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002" w:rsidRPr="007D0B89" w:rsidRDefault="00DA2002" w:rsidP="007D0B89">
      <w:pPr>
        <w:ind w:left="5664"/>
        <w:jc w:val="both"/>
        <w:rPr>
          <w:szCs w:val="28"/>
        </w:rPr>
      </w:pPr>
      <w:r w:rsidRPr="007D0B89">
        <w:rPr>
          <w:szCs w:val="28"/>
        </w:rPr>
        <w:t xml:space="preserve">     </w:t>
      </w: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A2002" w:rsidRPr="007D0B89" w:rsidRDefault="00DA2002" w:rsidP="007D0B89">
      <w:pPr>
        <w:ind w:left="5664"/>
        <w:jc w:val="both"/>
        <w:rPr>
          <w:szCs w:val="28"/>
        </w:rPr>
      </w:pPr>
    </w:p>
    <w:p w:rsidR="00DE0256" w:rsidRDefault="00DE0256" w:rsidP="007D0B89">
      <w:pPr>
        <w:ind w:left="5664"/>
        <w:jc w:val="both"/>
        <w:rPr>
          <w:szCs w:val="28"/>
        </w:rPr>
      </w:pPr>
    </w:p>
    <w:p w:rsidR="00DE0256" w:rsidRDefault="00DE0256" w:rsidP="007D0B89">
      <w:pPr>
        <w:ind w:left="5664"/>
        <w:jc w:val="both"/>
        <w:rPr>
          <w:szCs w:val="28"/>
        </w:rPr>
      </w:pPr>
    </w:p>
    <w:p w:rsidR="00DA2002" w:rsidRPr="007D0B89" w:rsidRDefault="00DA2002" w:rsidP="007D0B89">
      <w:pPr>
        <w:ind w:left="5664"/>
        <w:jc w:val="both"/>
        <w:rPr>
          <w:b/>
          <w:szCs w:val="28"/>
        </w:rPr>
      </w:pPr>
      <w:r w:rsidRPr="007D0B89">
        <w:rPr>
          <w:b/>
          <w:szCs w:val="28"/>
        </w:rPr>
        <w:t>Аппарат Правительства</w:t>
      </w:r>
    </w:p>
    <w:p w:rsidR="00DA2002" w:rsidRPr="007D0B89" w:rsidRDefault="00DA2002" w:rsidP="007D0B89">
      <w:pPr>
        <w:ind w:left="4956" w:firstLine="708"/>
        <w:jc w:val="both"/>
        <w:rPr>
          <w:b/>
          <w:szCs w:val="28"/>
        </w:rPr>
      </w:pPr>
      <w:r w:rsidRPr="007D0B89">
        <w:rPr>
          <w:b/>
          <w:szCs w:val="28"/>
        </w:rPr>
        <w:t>Кыргызской Республики</w:t>
      </w:r>
    </w:p>
    <w:p w:rsidR="00DA2002" w:rsidRPr="007D0B89" w:rsidRDefault="00DA2002" w:rsidP="007D0B89">
      <w:pPr>
        <w:jc w:val="both"/>
        <w:rPr>
          <w:b/>
          <w:szCs w:val="28"/>
        </w:rPr>
      </w:pPr>
    </w:p>
    <w:p w:rsidR="00DA2002" w:rsidRPr="007D0B89" w:rsidRDefault="00DA2002" w:rsidP="007D0B89">
      <w:pPr>
        <w:jc w:val="both"/>
        <w:rPr>
          <w:b/>
          <w:szCs w:val="28"/>
        </w:rPr>
      </w:pPr>
    </w:p>
    <w:p w:rsidR="00DA2002" w:rsidRPr="007D0B89" w:rsidRDefault="00DA2002" w:rsidP="007D0B89">
      <w:pPr>
        <w:jc w:val="both"/>
        <w:rPr>
          <w:szCs w:val="28"/>
        </w:rPr>
      </w:pPr>
      <w:r w:rsidRPr="007D0B89">
        <w:rPr>
          <w:szCs w:val="28"/>
        </w:rPr>
        <w:t xml:space="preserve">           Министерство здравоохранения Кыргызской Республики в соответствии со ст.22 Закона Кыргызской Республики «О нормативных правовых актах Кыргызской Республики» просит Вас разместить на сайте: </w:t>
      </w:r>
      <w:hyperlink r:id="rId5" w:history="1">
        <w:r w:rsidRPr="007D0B89">
          <w:rPr>
            <w:rStyle w:val="a3"/>
            <w:color w:val="000000" w:themeColor="text1"/>
            <w:szCs w:val="28"/>
            <w:lang w:val="en-US"/>
          </w:rPr>
          <w:t>www</w:t>
        </w:r>
        <w:r w:rsidRPr="007D0B89">
          <w:rPr>
            <w:rStyle w:val="a3"/>
            <w:color w:val="000000" w:themeColor="text1"/>
            <w:szCs w:val="28"/>
          </w:rPr>
          <w:t>.</w:t>
        </w:r>
        <w:r w:rsidRPr="007D0B89">
          <w:rPr>
            <w:rStyle w:val="a3"/>
            <w:color w:val="000000" w:themeColor="text1"/>
            <w:szCs w:val="28"/>
            <w:lang w:val="en-US"/>
          </w:rPr>
          <w:t>gov</w:t>
        </w:r>
        <w:r w:rsidRPr="007D0B89">
          <w:rPr>
            <w:rStyle w:val="a3"/>
            <w:color w:val="000000" w:themeColor="text1"/>
            <w:szCs w:val="28"/>
          </w:rPr>
          <w:t>.</w:t>
        </w:r>
        <w:r w:rsidRPr="007D0B89">
          <w:rPr>
            <w:rStyle w:val="a3"/>
            <w:color w:val="000000" w:themeColor="text1"/>
            <w:szCs w:val="28"/>
            <w:lang w:val="en-US"/>
          </w:rPr>
          <w:t>kg</w:t>
        </w:r>
      </w:hyperlink>
      <w:r w:rsidRPr="007D0B89">
        <w:rPr>
          <w:szCs w:val="28"/>
        </w:rPr>
        <w:t xml:space="preserve"> проект постановления Правительства Кыргызской Республики </w:t>
      </w:r>
      <w:r w:rsidR="00A841B5" w:rsidRPr="007D0B89">
        <w:rPr>
          <w:szCs w:val="28"/>
        </w:rPr>
        <w:t>«О внесении изменений и дополнений в постановление Правительства Кыргызской Республики от 29 октября 2019 года № 579 «Об утверждении Временных правил регулирования цен на лекарственные средства в Кыргызской Республике»</w:t>
      </w:r>
      <w:r w:rsidRPr="007D0B89">
        <w:rPr>
          <w:szCs w:val="28"/>
        </w:rPr>
        <w:t xml:space="preserve"> для общественного обсуждения.</w:t>
      </w:r>
    </w:p>
    <w:p w:rsidR="00A841B5" w:rsidRPr="007D0B89" w:rsidRDefault="00DA2002" w:rsidP="007D0B89">
      <w:pPr>
        <w:jc w:val="both"/>
        <w:rPr>
          <w:szCs w:val="28"/>
        </w:rPr>
      </w:pPr>
      <w:r w:rsidRPr="007D0B89">
        <w:rPr>
          <w:szCs w:val="28"/>
        </w:rPr>
        <w:tab/>
      </w:r>
      <w:r w:rsidRPr="007D0B89">
        <w:rPr>
          <w:szCs w:val="28"/>
          <w:lang w:val="ky-KG"/>
        </w:rPr>
        <w:t xml:space="preserve">Предложения </w:t>
      </w:r>
      <w:r w:rsidRPr="007D0B89">
        <w:rPr>
          <w:szCs w:val="28"/>
        </w:rPr>
        <w:t xml:space="preserve">и замечания по данному проекту просим направить по  адресу: </w:t>
      </w:r>
      <w:r w:rsidR="00A841B5" w:rsidRPr="007D0B89">
        <w:rPr>
          <w:szCs w:val="28"/>
        </w:rPr>
        <w:t xml:space="preserve">Заведующей сектором мониторинга ценообразования </w:t>
      </w:r>
      <w:r w:rsidRPr="007D0B89">
        <w:rPr>
          <w:szCs w:val="28"/>
        </w:rPr>
        <w:t xml:space="preserve"> Департамента лекарственного обеспечения и медицинской техники при МЗ КР Сулаймановой А.Т. по телефону 21</w:t>
      </w:r>
      <w:r w:rsidR="00A841B5" w:rsidRPr="007D0B89">
        <w:rPr>
          <w:szCs w:val="28"/>
        </w:rPr>
        <w:t xml:space="preserve"> </w:t>
      </w:r>
      <w:r w:rsidRPr="007D0B89">
        <w:rPr>
          <w:szCs w:val="28"/>
        </w:rPr>
        <w:t>92</w:t>
      </w:r>
      <w:r w:rsidR="00A841B5" w:rsidRPr="007D0B89">
        <w:rPr>
          <w:szCs w:val="28"/>
        </w:rPr>
        <w:t xml:space="preserve"> </w:t>
      </w:r>
      <w:r w:rsidRPr="007D0B89">
        <w:rPr>
          <w:szCs w:val="28"/>
        </w:rPr>
        <w:t>96 или на электронную почту</w:t>
      </w:r>
      <w:r w:rsidR="00A841B5" w:rsidRPr="007D0B89">
        <w:rPr>
          <w:szCs w:val="28"/>
        </w:rPr>
        <w:t>:</w:t>
      </w:r>
      <w:r w:rsidRPr="007D0B89">
        <w:rPr>
          <w:szCs w:val="28"/>
        </w:rPr>
        <w:t xml:space="preserve"> </w:t>
      </w:r>
    </w:p>
    <w:p w:rsidR="00DA2002" w:rsidRPr="00492F9F" w:rsidRDefault="00A841B5" w:rsidP="007D0B89">
      <w:pPr>
        <w:jc w:val="both"/>
        <w:rPr>
          <w:szCs w:val="28"/>
        </w:rPr>
      </w:pPr>
      <w:r w:rsidRPr="007D0B89">
        <w:rPr>
          <w:szCs w:val="28"/>
          <w:lang w:val="en-US"/>
        </w:rPr>
        <w:t>www</w:t>
      </w:r>
      <w:r w:rsidRPr="007D0B89">
        <w:rPr>
          <w:szCs w:val="28"/>
          <w:lang w:val="ky-KG"/>
        </w:rPr>
        <w:t xml:space="preserve">: </w:t>
      </w:r>
      <w:r w:rsidRPr="007D0B89">
        <w:rPr>
          <w:szCs w:val="28"/>
          <w:lang w:val="en-US"/>
        </w:rPr>
        <w:t>price</w:t>
      </w:r>
      <w:r w:rsidRPr="007D0B89">
        <w:rPr>
          <w:szCs w:val="28"/>
        </w:rPr>
        <w:t>.</w:t>
      </w:r>
      <w:r w:rsidRPr="007D0B89">
        <w:rPr>
          <w:szCs w:val="28"/>
          <w:lang w:val="en-US"/>
        </w:rPr>
        <w:t>of</w:t>
      </w:r>
      <w:r w:rsidRPr="007D0B89">
        <w:rPr>
          <w:szCs w:val="28"/>
        </w:rPr>
        <w:t>.</w:t>
      </w:r>
      <w:r w:rsidRPr="007D0B89">
        <w:rPr>
          <w:szCs w:val="28"/>
          <w:lang w:val="en-US"/>
        </w:rPr>
        <w:t>drug</w:t>
      </w:r>
      <w:r w:rsidR="00DA2002" w:rsidRPr="007D0B89">
        <w:rPr>
          <w:szCs w:val="28"/>
        </w:rPr>
        <w:t>@</w:t>
      </w:r>
      <w:r w:rsidR="00DA2002" w:rsidRPr="007D0B89">
        <w:rPr>
          <w:szCs w:val="28"/>
          <w:lang w:val="en-US"/>
        </w:rPr>
        <w:t>gmail</w:t>
      </w:r>
      <w:r w:rsidR="00DA2002" w:rsidRPr="007D0B89">
        <w:rPr>
          <w:szCs w:val="28"/>
        </w:rPr>
        <w:t>.</w:t>
      </w:r>
      <w:r w:rsidR="00DA2002" w:rsidRPr="007D0B89">
        <w:rPr>
          <w:szCs w:val="28"/>
          <w:lang w:val="en-US"/>
        </w:rPr>
        <w:t>com</w:t>
      </w:r>
      <w:r w:rsidR="00DA2002" w:rsidRPr="007D0B89">
        <w:rPr>
          <w:szCs w:val="28"/>
        </w:rPr>
        <w:t>.</w:t>
      </w:r>
    </w:p>
    <w:p w:rsidR="00DA2002" w:rsidRPr="007D0B89" w:rsidRDefault="00DA2002" w:rsidP="007D0B89">
      <w:pPr>
        <w:spacing w:line="360" w:lineRule="auto"/>
        <w:jc w:val="both"/>
        <w:rPr>
          <w:szCs w:val="28"/>
        </w:rPr>
      </w:pPr>
      <w:r w:rsidRPr="007D0B89">
        <w:rPr>
          <w:szCs w:val="28"/>
        </w:rPr>
        <w:t xml:space="preserve">     </w:t>
      </w:r>
    </w:p>
    <w:p w:rsidR="00DA2002" w:rsidRPr="007D0B89" w:rsidRDefault="00DA2002" w:rsidP="007D0B89">
      <w:pPr>
        <w:jc w:val="both"/>
        <w:rPr>
          <w:szCs w:val="28"/>
        </w:rPr>
      </w:pPr>
    </w:p>
    <w:p w:rsidR="00DA2002" w:rsidRPr="007D0B89" w:rsidRDefault="00DA2002" w:rsidP="007D0B89">
      <w:pPr>
        <w:jc w:val="both"/>
        <w:rPr>
          <w:b/>
          <w:szCs w:val="28"/>
        </w:rPr>
      </w:pPr>
      <w:r w:rsidRPr="007D0B89">
        <w:rPr>
          <w:b/>
          <w:szCs w:val="28"/>
        </w:rPr>
        <w:t>Министр</w:t>
      </w:r>
      <w:r w:rsidRPr="007D0B89">
        <w:rPr>
          <w:b/>
          <w:szCs w:val="28"/>
        </w:rPr>
        <w:tab/>
      </w:r>
      <w:r w:rsidRPr="007D0B89">
        <w:rPr>
          <w:b/>
          <w:szCs w:val="28"/>
        </w:rPr>
        <w:tab/>
      </w:r>
      <w:r w:rsidRPr="007D0B89">
        <w:rPr>
          <w:b/>
          <w:szCs w:val="28"/>
        </w:rPr>
        <w:tab/>
      </w:r>
      <w:r w:rsidRPr="007D0B89">
        <w:rPr>
          <w:b/>
          <w:szCs w:val="28"/>
        </w:rPr>
        <w:tab/>
        <w:t xml:space="preserve">                    </w:t>
      </w:r>
      <w:r w:rsidRPr="007D0B89">
        <w:rPr>
          <w:b/>
          <w:szCs w:val="28"/>
        </w:rPr>
        <w:tab/>
      </w:r>
      <w:r w:rsidRPr="007D0B89">
        <w:rPr>
          <w:b/>
          <w:szCs w:val="28"/>
        </w:rPr>
        <w:tab/>
      </w:r>
      <w:r w:rsidRPr="007D0B89">
        <w:rPr>
          <w:b/>
          <w:szCs w:val="28"/>
        </w:rPr>
        <w:tab/>
        <w:t>Чолпонбаев К.С.</w:t>
      </w:r>
    </w:p>
    <w:p w:rsidR="00DA2002" w:rsidRPr="007D0B89" w:rsidRDefault="00DA2002" w:rsidP="007D0B89">
      <w:pPr>
        <w:jc w:val="both"/>
        <w:rPr>
          <w:b/>
          <w:szCs w:val="28"/>
        </w:rPr>
      </w:pPr>
    </w:p>
    <w:p w:rsidR="00DA2002" w:rsidRPr="007D0B89" w:rsidRDefault="00DA2002" w:rsidP="007D0B89">
      <w:pPr>
        <w:jc w:val="both"/>
        <w:rPr>
          <w:b/>
          <w:szCs w:val="28"/>
        </w:rPr>
      </w:pPr>
    </w:p>
    <w:p w:rsidR="00DA2002" w:rsidRPr="007D0B89" w:rsidRDefault="00DA2002" w:rsidP="007D0B89">
      <w:pPr>
        <w:jc w:val="both"/>
        <w:rPr>
          <w:b/>
          <w:szCs w:val="28"/>
        </w:rPr>
      </w:pPr>
    </w:p>
    <w:p w:rsidR="006D0CB3" w:rsidRDefault="006D0CB3" w:rsidP="007D0B89">
      <w:pPr>
        <w:jc w:val="both"/>
        <w:rPr>
          <w:i/>
          <w:szCs w:val="28"/>
        </w:rPr>
      </w:pPr>
    </w:p>
    <w:p w:rsidR="006D0CB3" w:rsidRDefault="006D0CB3" w:rsidP="007D0B89">
      <w:pPr>
        <w:jc w:val="both"/>
        <w:rPr>
          <w:i/>
          <w:szCs w:val="28"/>
        </w:rPr>
      </w:pPr>
    </w:p>
    <w:p w:rsidR="006D0CB3" w:rsidRDefault="006D0CB3" w:rsidP="007D0B89">
      <w:pPr>
        <w:jc w:val="both"/>
        <w:rPr>
          <w:i/>
          <w:szCs w:val="28"/>
        </w:rPr>
      </w:pPr>
    </w:p>
    <w:p w:rsidR="006D0CB3" w:rsidRDefault="006D0CB3" w:rsidP="007D0B89">
      <w:pPr>
        <w:jc w:val="both"/>
        <w:rPr>
          <w:i/>
          <w:szCs w:val="28"/>
        </w:rPr>
      </w:pPr>
    </w:p>
    <w:p w:rsidR="006D0CB3" w:rsidRDefault="006D0CB3" w:rsidP="007D0B89">
      <w:pPr>
        <w:jc w:val="both"/>
        <w:rPr>
          <w:i/>
          <w:szCs w:val="28"/>
        </w:rPr>
      </w:pPr>
    </w:p>
    <w:p w:rsidR="006D0CB3" w:rsidRDefault="006D0CB3" w:rsidP="007D0B89">
      <w:pPr>
        <w:jc w:val="both"/>
        <w:rPr>
          <w:i/>
          <w:szCs w:val="28"/>
        </w:rPr>
      </w:pPr>
    </w:p>
    <w:p w:rsidR="006D0CB3" w:rsidRDefault="006D0CB3" w:rsidP="007D0B89">
      <w:pPr>
        <w:jc w:val="both"/>
        <w:rPr>
          <w:i/>
          <w:szCs w:val="28"/>
        </w:rPr>
      </w:pPr>
    </w:p>
    <w:p w:rsidR="00A841B5" w:rsidRPr="006D0CB3" w:rsidRDefault="00A841B5" w:rsidP="007D0B89">
      <w:pPr>
        <w:jc w:val="both"/>
        <w:rPr>
          <w:sz w:val="24"/>
          <w:szCs w:val="24"/>
        </w:rPr>
      </w:pPr>
      <w:r w:rsidRPr="006D0CB3">
        <w:rPr>
          <w:i/>
          <w:sz w:val="24"/>
          <w:szCs w:val="24"/>
        </w:rPr>
        <w:t xml:space="preserve">ДЛОиМТ, </w:t>
      </w:r>
      <w:r w:rsidR="00DA2002" w:rsidRPr="006D0CB3">
        <w:rPr>
          <w:i/>
          <w:sz w:val="24"/>
          <w:szCs w:val="24"/>
        </w:rPr>
        <w:t xml:space="preserve">Сулайманова А.Т., т.21-92-96, </w:t>
      </w:r>
      <w:r w:rsidRPr="006D0CB3">
        <w:rPr>
          <w:sz w:val="24"/>
          <w:szCs w:val="24"/>
          <w:lang w:val="en-US"/>
        </w:rPr>
        <w:t>www</w:t>
      </w:r>
      <w:r w:rsidRPr="006D0CB3">
        <w:rPr>
          <w:sz w:val="24"/>
          <w:szCs w:val="24"/>
          <w:lang w:val="ky-KG"/>
        </w:rPr>
        <w:t xml:space="preserve">: </w:t>
      </w:r>
      <w:r w:rsidRPr="006D0CB3">
        <w:rPr>
          <w:sz w:val="24"/>
          <w:szCs w:val="24"/>
          <w:lang w:val="en-US"/>
        </w:rPr>
        <w:t>price</w:t>
      </w:r>
      <w:r w:rsidRPr="006D0CB3">
        <w:rPr>
          <w:sz w:val="24"/>
          <w:szCs w:val="24"/>
        </w:rPr>
        <w:t>.</w:t>
      </w:r>
      <w:r w:rsidRPr="006D0CB3">
        <w:rPr>
          <w:sz w:val="24"/>
          <w:szCs w:val="24"/>
          <w:lang w:val="en-US"/>
        </w:rPr>
        <w:t>of</w:t>
      </w:r>
      <w:r w:rsidRPr="006D0CB3">
        <w:rPr>
          <w:sz w:val="24"/>
          <w:szCs w:val="24"/>
        </w:rPr>
        <w:t>.</w:t>
      </w:r>
      <w:r w:rsidRPr="006D0CB3">
        <w:rPr>
          <w:sz w:val="24"/>
          <w:szCs w:val="24"/>
          <w:lang w:val="en-US"/>
        </w:rPr>
        <w:t>drug</w:t>
      </w:r>
      <w:r w:rsidRPr="006D0CB3">
        <w:rPr>
          <w:sz w:val="24"/>
          <w:szCs w:val="24"/>
        </w:rPr>
        <w:t>@</w:t>
      </w:r>
      <w:r w:rsidRPr="006D0CB3">
        <w:rPr>
          <w:sz w:val="24"/>
          <w:szCs w:val="24"/>
          <w:lang w:val="en-US"/>
        </w:rPr>
        <w:t>gmail</w:t>
      </w:r>
      <w:r w:rsidRPr="006D0CB3">
        <w:rPr>
          <w:sz w:val="24"/>
          <w:szCs w:val="24"/>
        </w:rPr>
        <w:t>.</w:t>
      </w:r>
      <w:r w:rsidRPr="006D0CB3">
        <w:rPr>
          <w:sz w:val="24"/>
          <w:szCs w:val="24"/>
          <w:lang w:val="en-US"/>
        </w:rPr>
        <w:t>com</w:t>
      </w:r>
    </w:p>
    <w:p w:rsidR="009C7DC3" w:rsidRPr="007D0B89" w:rsidRDefault="009C7DC3" w:rsidP="007D0B89">
      <w:pPr>
        <w:jc w:val="both"/>
        <w:rPr>
          <w:szCs w:val="28"/>
        </w:rPr>
      </w:pPr>
    </w:p>
    <w:p w:rsidR="00DA2002" w:rsidRPr="007D0B89" w:rsidRDefault="00DA2002" w:rsidP="007D0B89">
      <w:pPr>
        <w:jc w:val="both"/>
        <w:rPr>
          <w:szCs w:val="28"/>
        </w:rPr>
      </w:pPr>
    </w:p>
    <w:p w:rsidR="00DA2002" w:rsidRPr="007D0B89" w:rsidRDefault="00DA2002" w:rsidP="007D0B89">
      <w:pPr>
        <w:jc w:val="both"/>
        <w:rPr>
          <w:szCs w:val="28"/>
        </w:rPr>
      </w:pPr>
    </w:p>
    <w:p w:rsidR="00DA2002" w:rsidRPr="007D0B89" w:rsidRDefault="00DA2002" w:rsidP="007D0B89">
      <w:pPr>
        <w:pStyle w:val="tkForma"/>
        <w:ind w:left="3966" w:firstLine="282"/>
        <w:jc w:val="both"/>
        <w:rPr>
          <w:rFonts w:ascii="Times New Roman" w:hAnsi="Times New Roman" w:cs="Times New Roman"/>
          <w:sz w:val="28"/>
          <w:szCs w:val="28"/>
        </w:rPr>
      </w:pPr>
      <w:r w:rsidRPr="007D0B89">
        <w:rPr>
          <w:rFonts w:ascii="Times New Roman" w:hAnsi="Times New Roman" w:cs="Times New Roman"/>
          <w:sz w:val="28"/>
          <w:szCs w:val="28"/>
        </w:rPr>
        <w:t>Проект</w:t>
      </w:r>
    </w:p>
    <w:p w:rsidR="00110CC3" w:rsidRPr="007D0B89" w:rsidRDefault="00110CC3" w:rsidP="007D0B89">
      <w:pPr>
        <w:jc w:val="center"/>
        <w:rPr>
          <w:szCs w:val="28"/>
        </w:rPr>
      </w:pPr>
    </w:p>
    <w:p w:rsidR="00110CC3" w:rsidRPr="007D0B89" w:rsidRDefault="00110CC3" w:rsidP="007D0B89">
      <w:pPr>
        <w:jc w:val="center"/>
        <w:rPr>
          <w:b/>
          <w:szCs w:val="28"/>
        </w:rPr>
      </w:pPr>
      <w:r w:rsidRPr="007D0B89">
        <w:rPr>
          <w:b/>
          <w:szCs w:val="28"/>
        </w:rPr>
        <w:t>ПОСТАНОВЛЕНИЕ ПРАВИТЕЛЬСТВА КЫРГЫЗСКОЙ РЕСПУБЛИКИ</w:t>
      </w:r>
    </w:p>
    <w:p w:rsidR="00110CC3" w:rsidRPr="007D0B89" w:rsidRDefault="00110CC3" w:rsidP="007D0B89">
      <w:pPr>
        <w:jc w:val="both"/>
        <w:rPr>
          <w:b/>
          <w:szCs w:val="28"/>
        </w:rPr>
      </w:pPr>
    </w:p>
    <w:p w:rsidR="00110CC3" w:rsidRPr="007D0B89" w:rsidRDefault="00110CC3" w:rsidP="00E34C7B">
      <w:pPr>
        <w:jc w:val="center"/>
        <w:rPr>
          <w:b/>
          <w:szCs w:val="28"/>
        </w:rPr>
      </w:pPr>
      <w:r w:rsidRPr="007D0B89">
        <w:rPr>
          <w:b/>
          <w:szCs w:val="28"/>
        </w:rPr>
        <w:t>«О внесении изменений и дополнений в постановление Правительства Кыргызской Республики от 29 октября 2019 года № 579 «Об утверждении Временных правил регулирования цен на лекарственные средства в Кыргызской Республике»</w:t>
      </w:r>
    </w:p>
    <w:p w:rsidR="00110CC3" w:rsidRPr="007D0B89" w:rsidRDefault="00110CC3" w:rsidP="007D0B89">
      <w:pPr>
        <w:jc w:val="both"/>
        <w:rPr>
          <w:b/>
          <w:szCs w:val="28"/>
        </w:rPr>
      </w:pPr>
    </w:p>
    <w:p w:rsidR="00110CC3" w:rsidRPr="007D0B89" w:rsidRDefault="00110CC3" w:rsidP="007D0B89">
      <w:pPr>
        <w:jc w:val="both"/>
        <w:rPr>
          <w:szCs w:val="28"/>
        </w:rPr>
      </w:pPr>
    </w:p>
    <w:p w:rsidR="00110CC3" w:rsidRPr="007D0B89" w:rsidRDefault="00110CC3" w:rsidP="007D0B89">
      <w:pPr>
        <w:ind w:firstLine="708"/>
        <w:jc w:val="both"/>
        <w:rPr>
          <w:szCs w:val="28"/>
        </w:rPr>
      </w:pPr>
      <w:r w:rsidRPr="007D0B89">
        <w:rPr>
          <w:szCs w:val="28"/>
        </w:rPr>
        <w:t>В целях усовершенствования механизма ценорегулирования в Кыргызской Республике, в соответствии со статьями 10 и 17 конституционного Закона Кыргызской Республики "О Правительстве Кыргызской Республики" Правительство Кыргызской Республики постановляет:</w:t>
      </w:r>
    </w:p>
    <w:p w:rsidR="00110CC3" w:rsidRPr="007D0B89" w:rsidRDefault="00110CC3" w:rsidP="007D0B89">
      <w:pPr>
        <w:ind w:firstLine="708"/>
        <w:jc w:val="both"/>
        <w:rPr>
          <w:szCs w:val="28"/>
        </w:rPr>
      </w:pPr>
      <w:r w:rsidRPr="007D0B89">
        <w:rPr>
          <w:szCs w:val="28"/>
        </w:rPr>
        <w:t>1. Внести в постановление Правительства Кыргызской Республики от 29 октября 2019 года № 579 «Об утверждении Временных правил регулирования цен на лекарственные средства в Кыргызской Республике» следующие изменения и дополнения:</w:t>
      </w:r>
    </w:p>
    <w:p w:rsidR="00110CC3" w:rsidRPr="007D0B89" w:rsidRDefault="00110CC3" w:rsidP="007D0B89">
      <w:pPr>
        <w:ind w:firstLine="708"/>
        <w:jc w:val="both"/>
        <w:rPr>
          <w:szCs w:val="28"/>
        </w:rPr>
      </w:pPr>
      <w:r w:rsidRPr="007D0B89">
        <w:rPr>
          <w:szCs w:val="28"/>
        </w:rPr>
        <w:t>1) в пункте 1 слова «цен на лекарственные средства, включенные в справочник лекарственных средств, возмещаемых» заменить словами «цен на все зарегистрированные лекарственные средства, возмещаемые»;</w:t>
      </w:r>
    </w:p>
    <w:p w:rsidR="00110CC3" w:rsidRPr="007D0B89" w:rsidRDefault="00110CC3" w:rsidP="007D0B89">
      <w:pPr>
        <w:ind w:firstLine="708"/>
        <w:jc w:val="both"/>
        <w:rPr>
          <w:szCs w:val="28"/>
        </w:rPr>
      </w:pPr>
    </w:p>
    <w:p w:rsidR="00110CC3" w:rsidRPr="007D0B89" w:rsidRDefault="00110CC3" w:rsidP="007D0B89">
      <w:pPr>
        <w:ind w:firstLine="708"/>
        <w:jc w:val="both"/>
        <w:rPr>
          <w:szCs w:val="28"/>
        </w:rPr>
      </w:pPr>
      <w:r w:rsidRPr="007D0B89">
        <w:rPr>
          <w:szCs w:val="28"/>
        </w:rPr>
        <w:t xml:space="preserve">2) пункт 3 изложить в следующей редакции: </w:t>
      </w:r>
    </w:p>
    <w:p w:rsidR="00110CC3" w:rsidRPr="007D0B89" w:rsidRDefault="00110CC3" w:rsidP="007D0B89">
      <w:pPr>
        <w:ind w:firstLine="708"/>
        <w:jc w:val="both"/>
        <w:rPr>
          <w:szCs w:val="28"/>
        </w:rPr>
      </w:pPr>
      <w:r w:rsidRPr="007D0B89">
        <w:rPr>
          <w:szCs w:val="28"/>
        </w:rPr>
        <w:t>«3. Установить, что реализация лекарственных средств цены, на которые не зарегистрированы в установленном Временными правилами порядке, в течение 45 рабочих дней с момента вступления в силу настоящего постановления запрещается.»;</w:t>
      </w:r>
    </w:p>
    <w:p w:rsidR="00110CC3" w:rsidRPr="007D0B89" w:rsidRDefault="00110CC3" w:rsidP="007D0B89">
      <w:pPr>
        <w:ind w:firstLine="708"/>
        <w:jc w:val="both"/>
        <w:rPr>
          <w:szCs w:val="28"/>
        </w:rPr>
      </w:pPr>
    </w:p>
    <w:p w:rsidR="00110CC3" w:rsidRPr="007D0B89" w:rsidRDefault="00110CC3" w:rsidP="007D0B89">
      <w:pPr>
        <w:ind w:firstLine="708"/>
        <w:jc w:val="both"/>
        <w:rPr>
          <w:szCs w:val="28"/>
        </w:rPr>
      </w:pPr>
      <w:r w:rsidRPr="007D0B89">
        <w:rPr>
          <w:szCs w:val="28"/>
        </w:rPr>
        <w:t xml:space="preserve">3) во </w:t>
      </w:r>
      <w:hyperlink r:id="rId6" w:history="1">
        <w:r w:rsidRPr="007D0B89">
          <w:rPr>
            <w:szCs w:val="28"/>
          </w:rPr>
          <w:t>Временных правила</w:t>
        </w:r>
      </w:hyperlink>
      <w:r w:rsidRPr="007D0B89">
        <w:rPr>
          <w:szCs w:val="28"/>
        </w:rPr>
        <w:t>х регулирования цен на лекарственные средства в Кыргызской Республике, утвержденных вышеназванным постановлением:</w:t>
      </w:r>
    </w:p>
    <w:p w:rsidR="00110CC3" w:rsidRPr="007D0B89" w:rsidRDefault="00110CC3" w:rsidP="007D0B89">
      <w:pPr>
        <w:ind w:firstLine="708"/>
        <w:jc w:val="both"/>
        <w:rPr>
          <w:szCs w:val="28"/>
        </w:rPr>
      </w:pPr>
      <w:r w:rsidRPr="007D0B89">
        <w:rPr>
          <w:szCs w:val="28"/>
        </w:rPr>
        <w:t>- в пункте 2:</w:t>
      </w:r>
    </w:p>
    <w:p w:rsidR="00110CC3" w:rsidRPr="007D0B89" w:rsidRDefault="00110CC3" w:rsidP="007D0B89">
      <w:pPr>
        <w:ind w:firstLine="708"/>
        <w:jc w:val="both"/>
        <w:rPr>
          <w:szCs w:val="28"/>
        </w:rPr>
      </w:pPr>
      <w:r w:rsidRPr="007D0B89">
        <w:rPr>
          <w:szCs w:val="28"/>
        </w:rPr>
        <w:t xml:space="preserve">- в абзаце пятом определение понятия «медианная цена» изложить в следующей редакции: </w:t>
      </w:r>
    </w:p>
    <w:p w:rsidR="00110CC3" w:rsidRPr="007D0B89" w:rsidRDefault="00110CC3" w:rsidP="007D0B89">
      <w:pPr>
        <w:ind w:firstLine="708"/>
        <w:jc w:val="both"/>
        <w:rPr>
          <w:szCs w:val="28"/>
        </w:rPr>
      </w:pPr>
      <w:r w:rsidRPr="007D0B89">
        <w:rPr>
          <w:szCs w:val="28"/>
        </w:rPr>
        <w:t>«медианная цена - цена, рассчитываемая путем ранжирования представленных зарегистрированных цен на лекарственные средства в референтных странах по возрастанию, из которых наибольшая и наименьшая цена суммируются и делится на два;»;</w:t>
      </w:r>
    </w:p>
    <w:p w:rsidR="00110CC3" w:rsidRPr="007D0B89" w:rsidRDefault="00110CC3" w:rsidP="007D0B89">
      <w:pPr>
        <w:ind w:firstLine="708"/>
        <w:jc w:val="both"/>
        <w:rPr>
          <w:szCs w:val="28"/>
        </w:rPr>
      </w:pPr>
      <w:r w:rsidRPr="007D0B89">
        <w:rPr>
          <w:szCs w:val="28"/>
        </w:rPr>
        <w:t>- в абзаце шестом слово «предельных» исключить;</w:t>
      </w:r>
    </w:p>
    <w:p w:rsidR="00110CC3" w:rsidRPr="007D0B89" w:rsidRDefault="00110CC3" w:rsidP="007D0B89">
      <w:pPr>
        <w:ind w:firstLine="708"/>
        <w:jc w:val="both"/>
        <w:rPr>
          <w:szCs w:val="28"/>
        </w:rPr>
      </w:pPr>
      <w:r w:rsidRPr="007D0B89">
        <w:rPr>
          <w:szCs w:val="28"/>
        </w:rPr>
        <w:lastRenderedPageBreak/>
        <w:t>- абзац девятый признать утратившим силу;</w:t>
      </w:r>
    </w:p>
    <w:p w:rsidR="00110CC3" w:rsidRPr="007D0B89" w:rsidRDefault="00110CC3" w:rsidP="007D0B89">
      <w:pPr>
        <w:ind w:firstLine="708"/>
        <w:jc w:val="both"/>
        <w:rPr>
          <w:color w:val="000000"/>
          <w:szCs w:val="28"/>
        </w:rPr>
      </w:pPr>
      <w:r w:rsidRPr="007D0B89">
        <w:rPr>
          <w:szCs w:val="28"/>
        </w:rPr>
        <w:t>- в абзаце десятом слова «</w:t>
      </w:r>
      <w:r w:rsidRPr="007D0B89">
        <w:rPr>
          <w:color w:val="000000"/>
          <w:szCs w:val="28"/>
        </w:rPr>
        <w:t xml:space="preserve">цен франко-завод» заменить словами </w:t>
      </w:r>
      <w:r w:rsidRPr="007D0B89">
        <w:rPr>
          <w:szCs w:val="28"/>
        </w:rPr>
        <w:t>«зарегистрированных цен»;</w:t>
      </w:r>
    </w:p>
    <w:p w:rsidR="00110CC3" w:rsidRPr="007D0B89" w:rsidRDefault="00110CC3" w:rsidP="007D0B89">
      <w:pPr>
        <w:ind w:firstLine="708"/>
        <w:jc w:val="both"/>
        <w:rPr>
          <w:color w:val="000000"/>
          <w:szCs w:val="28"/>
        </w:rPr>
      </w:pPr>
      <w:r w:rsidRPr="007D0B89">
        <w:rPr>
          <w:color w:val="000000"/>
          <w:szCs w:val="28"/>
        </w:rPr>
        <w:t xml:space="preserve">- в абзаце двенадцатом определения понятия «уполномоченный орган» изложить в следующей редакции: </w:t>
      </w:r>
    </w:p>
    <w:p w:rsidR="00110CC3" w:rsidRPr="007D0B89" w:rsidRDefault="00110CC3" w:rsidP="007D0B89">
      <w:pPr>
        <w:ind w:firstLine="708"/>
        <w:jc w:val="both"/>
        <w:rPr>
          <w:szCs w:val="28"/>
        </w:rPr>
      </w:pPr>
      <w:r w:rsidRPr="007D0B89">
        <w:rPr>
          <w:szCs w:val="28"/>
        </w:rPr>
        <w:t>«уполномоченный орган – подведомственное подразделение уполномоченного государственного органа Кыргызской Республики в области здравоохранения, регулирующее обращение лекарственных средств и медицинских изделий;»;</w:t>
      </w:r>
    </w:p>
    <w:p w:rsidR="00110CC3" w:rsidRPr="007D0B89" w:rsidRDefault="00110CC3" w:rsidP="007D0B89">
      <w:pPr>
        <w:pStyle w:val="tkTekst"/>
        <w:spacing w:after="0" w:line="240" w:lineRule="auto"/>
        <w:rPr>
          <w:rFonts w:ascii="Times New Roman" w:hAnsi="Times New Roman" w:cs="Times New Roman"/>
          <w:color w:val="000000"/>
          <w:sz w:val="28"/>
          <w:szCs w:val="28"/>
        </w:rPr>
      </w:pPr>
      <w:r w:rsidRPr="007D0B89">
        <w:rPr>
          <w:rFonts w:ascii="Times New Roman" w:hAnsi="Times New Roman" w:cs="Times New Roman"/>
          <w:color w:val="000000"/>
          <w:sz w:val="28"/>
          <w:szCs w:val="28"/>
        </w:rPr>
        <w:t xml:space="preserve">- дополнить абзацем тринадцатым следующего содержания: </w:t>
      </w:r>
    </w:p>
    <w:p w:rsidR="00110CC3" w:rsidRPr="007D0B89" w:rsidRDefault="00110CC3" w:rsidP="007D0B89">
      <w:pPr>
        <w:pStyle w:val="tkTekst"/>
        <w:spacing w:after="0" w:line="240" w:lineRule="auto"/>
        <w:rPr>
          <w:rFonts w:ascii="Times New Roman" w:eastAsiaTheme="minorHAnsi" w:hAnsi="Times New Roman" w:cs="Times New Roman"/>
          <w:sz w:val="28"/>
          <w:szCs w:val="28"/>
          <w:lang w:eastAsia="en-US"/>
        </w:rPr>
      </w:pPr>
      <w:r w:rsidRPr="007D0B89">
        <w:rPr>
          <w:rFonts w:ascii="Times New Roman" w:eastAsiaTheme="minorHAnsi" w:hAnsi="Times New Roman" w:cs="Times New Roman"/>
          <w:sz w:val="28"/>
          <w:szCs w:val="28"/>
          <w:lang w:eastAsia="en-US"/>
        </w:rPr>
        <w:t>«цена поставки в Кыргызскую Республику – цена лекарственного средства, указанная в счет-фактурах/товарных накладных (инвойсах), предоставляемая заявителем для регистрации цен (далее – цена поставки).»;</w:t>
      </w:r>
    </w:p>
    <w:p w:rsidR="00110CC3" w:rsidRPr="007D0B89" w:rsidRDefault="00110CC3" w:rsidP="007D0B89">
      <w:pPr>
        <w:pStyle w:val="tkTekst"/>
        <w:spacing w:after="0" w:line="240" w:lineRule="auto"/>
        <w:rPr>
          <w:rFonts w:ascii="Times New Roman" w:eastAsiaTheme="minorHAnsi" w:hAnsi="Times New Roman" w:cs="Times New Roman"/>
          <w:sz w:val="28"/>
          <w:szCs w:val="28"/>
          <w:lang w:eastAsia="en-US"/>
        </w:rPr>
      </w:pPr>
    </w:p>
    <w:p w:rsidR="00110CC3" w:rsidRPr="007D0B89" w:rsidRDefault="00110CC3" w:rsidP="007D0B89">
      <w:pPr>
        <w:ind w:firstLine="708"/>
        <w:jc w:val="both"/>
        <w:rPr>
          <w:szCs w:val="28"/>
        </w:rPr>
      </w:pPr>
      <w:r w:rsidRPr="007D0B89">
        <w:rPr>
          <w:szCs w:val="28"/>
        </w:rPr>
        <w:t>4) в пункте 3 слова «все лекарственные средства, включенные в справочник лекарственных средств, возмещаемых» заменить словами все зарегистрированные лекарственные средства, возмещаемые»;</w:t>
      </w:r>
    </w:p>
    <w:p w:rsidR="00110CC3" w:rsidRPr="007D0B89" w:rsidRDefault="00110CC3" w:rsidP="007D0B89">
      <w:pPr>
        <w:ind w:firstLine="708"/>
        <w:jc w:val="both"/>
        <w:rPr>
          <w:szCs w:val="28"/>
        </w:rPr>
      </w:pPr>
    </w:p>
    <w:p w:rsidR="00110CC3" w:rsidRPr="007D0B89" w:rsidRDefault="00110CC3" w:rsidP="007D0B89">
      <w:pPr>
        <w:ind w:firstLine="708"/>
        <w:jc w:val="both"/>
        <w:rPr>
          <w:szCs w:val="28"/>
        </w:rPr>
      </w:pPr>
      <w:r w:rsidRPr="007D0B89">
        <w:rPr>
          <w:szCs w:val="28"/>
        </w:rPr>
        <w:t>5) в пункте 8:</w:t>
      </w:r>
    </w:p>
    <w:p w:rsidR="00110CC3" w:rsidRPr="007D0B89" w:rsidRDefault="00110CC3" w:rsidP="007D0B89">
      <w:pPr>
        <w:ind w:firstLine="708"/>
        <w:jc w:val="both"/>
        <w:rPr>
          <w:szCs w:val="28"/>
        </w:rPr>
      </w:pPr>
      <w:r w:rsidRPr="007D0B89">
        <w:rPr>
          <w:szCs w:val="28"/>
        </w:rPr>
        <w:t>- в абзаце первом слова «в котором указывает декларированную цену на лекарственные средства в национальной или иностранной валюте, включающую в себя цену франко-завода заявителя,» исключить;</w:t>
      </w:r>
    </w:p>
    <w:p w:rsidR="00110CC3" w:rsidRPr="007D0B89" w:rsidRDefault="00110CC3" w:rsidP="007D0B89">
      <w:pPr>
        <w:ind w:firstLine="708"/>
        <w:jc w:val="both"/>
        <w:rPr>
          <w:szCs w:val="28"/>
        </w:rPr>
      </w:pPr>
      <w:r w:rsidRPr="007D0B89">
        <w:rPr>
          <w:szCs w:val="28"/>
        </w:rPr>
        <w:t>- абзацы второй-четвертый признать утратившими силу;</w:t>
      </w:r>
    </w:p>
    <w:p w:rsidR="00110CC3" w:rsidRPr="007D0B89" w:rsidRDefault="00110CC3" w:rsidP="007D0B89">
      <w:pPr>
        <w:ind w:firstLine="708"/>
        <w:jc w:val="both"/>
        <w:rPr>
          <w:szCs w:val="28"/>
        </w:rPr>
      </w:pPr>
      <w:r w:rsidRPr="007D0B89">
        <w:rPr>
          <w:szCs w:val="28"/>
        </w:rPr>
        <w:t>- дополнить абзацами пятым-девятым следующего содержания:</w:t>
      </w:r>
    </w:p>
    <w:p w:rsidR="00110CC3" w:rsidRPr="007D0B89" w:rsidRDefault="00110CC3" w:rsidP="007D0B89">
      <w:pPr>
        <w:ind w:firstLine="708"/>
        <w:jc w:val="both"/>
        <w:rPr>
          <w:szCs w:val="28"/>
        </w:rPr>
      </w:pPr>
      <w:r w:rsidRPr="007D0B89">
        <w:rPr>
          <w:szCs w:val="28"/>
        </w:rPr>
        <w:t>«К заявлению прилагается:</w:t>
      </w:r>
    </w:p>
    <w:p w:rsidR="00110CC3" w:rsidRPr="007D0B89" w:rsidRDefault="00110CC3" w:rsidP="007D0B89">
      <w:pPr>
        <w:ind w:firstLine="708"/>
        <w:jc w:val="both"/>
        <w:rPr>
          <w:szCs w:val="28"/>
        </w:rPr>
      </w:pPr>
      <w:r w:rsidRPr="007D0B89">
        <w:rPr>
          <w:szCs w:val="28"/>
        </w:rPr>
        <w:t>- копия доверенности, подтверждающей полномочия представителя заявителя, держателя регистрационных удостоверений лекарственных средств по регистрации цен на лекарственные средства;</w:t>
      </w:r>
    </w:p>
    <w:p w:rsidR="00110CC3" w:rsidRPr="007D0B89" w:rsidRDefault="00110CC3" w:rsidP="007D0B89">
      <w:pPr>
        <w:ind w:firstLine="708"/>
        <w:jc w:val="both"/>
        <w:rPr>
          <w:szCs w:val="28"/>
        </w:rPr>
      </w:pPr>
      <w:r w:rsidRPr="007D0B89">
        <w:rPr>
          <w:szCs w:val="28"/>
        </w:rPr>
        <w:t>- цена поставки лекарственного средства за последние 12 месяцев согласно форме, указанной в приложении 1-1;</w:t>
      </w:r>
    </w:p>
    <w:p w:rsidR="00110CC3" w:rsidRPr="007D0B89" w:rsidRDefault="00110CC3" w:rsidP="007D0B89">
      <w:pPr>
        <w:ind w:firstLine="708"/>
        <w:jc w:val="both"/>
        <w:rPr>
          <w:szCs w:val="28"/>
        </w:rPr>
      </w:pPr>
      <w:r w:rsidRPr="007D0B89">
        <w:rPr>
          <w:szCs w:val="28"/>
        </w:rPr>
        <w:t>- копии документов, подтверждающих цены поставки;</w:t>
      </w:r>
    </w:p>
    <w:p w:rsidR="00110CC3" w:rsidRPr="007D0B89" w:rsidRDefault="00110CC3" w:rsidP="007D0B89">
      <w:pPr>
        <w:ind w:firstLine="708"/>
        <w:jc w:val="both"/>
        <w:rPr>
          <w:szCs w:val="28"/>
        </w:rPr>
      </w:pPr>
      <w:r w:rsidRPr="007D0B89">
        <w:rPr>
          <w:szCs w:val="28"/>
        </w:rPr>
        <w:t>- таблица о зарегистрированной цене лекарственного средства в референтных странах, с указанием источника информации, (актуальная ссылка в сети Интернет), а также курса валют по отношению к национальной валюте на день подачи заявления, за исключением отечественного производителя, согласно форме, указанной в приложении 1-2;»;</w:t>
      </w:r>
    </w:p>
    <w:p w:rsidR="00110CC3" w:rsidRPr="007D0B89" w:rsidRDefault="00110CC3" w:rsidP="007D0B89">
      <w:pPr>
        <w:ind w:firstLine="708"/>
        <w:jc w:val="both"/>
        <w:rPr>
          <w:szCs w:val="28"/>
        </w:rPr>
      </w:pPr>
      <w:r w:rsidRPr="007D0B89">
        <w:rPr>
          <w:szCs w:val="28"/>
        </w:rPr>
        <w:t>6) пункт 9 изложить в следующей редакции:</w:t>
      </w:r>
    </w:p>
    <w:p w:rsidR="00110CC3" w:rsidRPr="007D0B89" w:rsidRDefault="00110CC3" w:rsidP="007D0B89">
      <w:pPr>
        <w:ind w:firstLine="708"/>
        <w:jc w:val="both"/>
        <w:rPr>
          <w:szCs w:val="28"/>
        </w:rPr>
      </w:pPr>
      <w:r w:rsidRPr="007D0B89">
        <w:rPr>
          <w:szCs w:val="28"/>
        </w:rPr>
        <w:t>В случае отсутствия информации о зарегистрированной цене на лекарственные средства в референтных странах, заявитель обязан предоставить информацию, подтверждающую этот факт (официальное письмо производителя лекарственного средства и/или актуальная ссылка в сети Интернет).</w:t>
      </w:r>
    </w:p>
    <w:p w:rsidR="00110CC3" w:rsidRPr="007D0B89" w:rsidRDefault="00110CC3" w:rsidP="007D0B89">
      <w:pPr>
        <w:ind w:firstLine="708"/>
        <w:jc w:val="both"/>
        <w:rPr>
          <w:szCs w:val="28"/>
        </w:rPr>
      </w:pPr>
      <w:r w:rsidRPr="007D0B89">
        <w:rPr>
          <w:szCs w:val="28"/>
        </w:rPr>
        <w:t xml:space="preserve">Уполномоченный орган проводит проверку достоверности предоставленной информации о зарегистрированной цене в референтных странах. По результатам проверки уполномоченный орган заполнять </w:t>
      </w:r>
      <w:r w:rsidRPr="007D0B89">
        <w:rPr>
          <w:szCs w:val="28"/>
        </w:rPr>
        <w:lastRenderedPageBreak/>
        <w:t>соответствующую графу формы, представленной заявителем для регистрации цен. В случае предоставления недостоверных данных заявителем, уполномоченный орган прекращает рассмотрение заявления, уведомляет об этом заявителя. Заявитель вправе обратиться с повторным заявлением не ранее 3 месяцев с момента получения уведомления.»;</w:t>
      </w:r>
    </w:p>
    <w:p w:rsidR="00110CC3" w:rsidRPr="007D0B89" w:rsidRDefault="00110CC3" w:rsidP="007D0B89">
      <w:pPr>
        <w:ind w:firstLine="708"/>
        <w:jc w:val="both"/>
        <w:rPr>
          <w:szCs w:val="28"/>
        </w:rPr>
      </w:pPr>
    </w:p>
    <w:p w:rsidR="00110CC3" w:rsidRPr="007D0B89" w:rsidRDefault="00110CC3" w:rsidP="007D0B89">
      <w:pPr>
        <w:ind w:firstLine="708"/>
        <w:jc w:val="both"/>
        <w:rPr>
          <w:color w:val="000000"/>
          <w:szCs w:val="28"/>
        </w:rPr>
      </w:pPr>
      <w:r w:rsidRPr="007D0B89">
        <w:rPr>
          <w:szCs w:val="28"/>
        </w:rPr>
        <w:t>7) в пункте 12 слова «</w:t>
      </w:r>
      <w:r w:rsidRPr="007D0B89">
        <w:rPr>
          <w:color w:val="000000"/>
          <w:szCs w:val="28"/>
        </w:rPr>
        <w:t>декларированных цен проводит анализ цен на лекарственные средства в референтных странах» заменить словами «цен поставки рассчитывает средневзвешенную цену поставки согласно формуле, предусмотренной в приложении 1-3 к настоящим Временным правилам»;</w:t>
      </w:r>
    </w:p>
    <w:p w:rsidR="00110CC3" w:rsidRPr="007D0B89" w:rsidRDefault="00110CC3" w:rsidP="007D0B89">
      <w:pPr>
        <w:ind w:firstLine="708"/>
        <w:jc w:val="both"/>
        <w:rPr>
          <w:b/>
          <w:color w:val="000000"/>
          <w:szCs w:val="28"/>
        </w:rPr>
      </w:pPr>
    </w:p>
    <w:p w:rsidR="00110CC3" w:rsidRPr="007D0B89" w:rsidRDefault="00110CC3" w:rsidP="007D0B89">
      <w:pPr>
        <w:ind w:firstLine="708"/>
        <w:jc w:val="both"/>
        <w:rPr>
          <w:szCs w:val="28"/>
        </w:rPr>
      </w:pPr>
      <w:r w:rsidRPr="007D0B89">
        <w:rPr>
          <w:szCs w:val="28"/>
        </w:rPr>
        <w:t>8) в пункте 13:</w:t>
      </w:r>
    </w:p>
    <w:p w:rsidR="00110CC3" w:rsidRPr="007D0B89" w:rsidRDefault="00110CC3" w:rsidP="007D0B89">
      <w:pPr>
        <w:ind w:firstLine="708"/>
        <w:jc w:val="both"/>
        <w:rPr>
          <w:szCs w:val="28"/>
        </w:rPr>
      </w:pPr>
      <w:r w:rsidRPr="007D0B89">
        <w:rPr>
          <w:szCs w:val="28"/>
        </w:rPr>
        <w:t>- абзацы первый-четвертый признать утратившими силу;</w:t>
      </w:r>
    </w:p>
    <w:p w:rsidR="00110CC3" w:rsidRPr="007D0B89" w:rsidRDefault="00110CC3" w:rsidP="007D0B89">
      <w:pPr>
        <w:ind w:firstLine="708"/>
        <w:jc w:val="both"/>
        <w:rPr>
          <w:color w:val="000000"/>
          <w:szCs w:val="28"/>
        </w:rPr>
      </w:pPr>
      <w:r w:rsidRPr="007D0B89">
        <w:rPr>
          <w:szCs w:val="28"/>
        </w:rPr>
        <w:t>- в абзаце пятом слова «</w:t>
      </w:r>
      <w:r w:rsidRPr="007D0B89">
        <w:rPr>
          <w:color w:val="000000"/>
          <w:szCs w:val="28"/>
        </w:rPr>
        <w:t>По результатам анализа,», «отбирает» исключить;</w:t>
      </w:r>
    </w:p>
    <w:p w:rsidR="00110CC3" w:rsidRPr="007D0B89" w:rsidRDefault="00110CC3" w:rsidP="007D0B89">
      <w:pPr>
        <w:ind w:firstLine="708"/>
        <w:jc w:val="both"/>
        <w:rPr>
          <w:color w:val="000000"/>
          <w:szCs w:val="28"/>
        </w:rPr>
      </w:pPr>
    </w:p>
    <w:p w:rsidR="00110CC3" w:rsidRPr="007D0B89" w:rsidRDefault="00110CC3" w:rsidP="007D0B89">
      <w:pPr>
        <w:ind w:firstLine="708"/>
        <w:jc w:val="both"/>
        <w:rPr>
          <w:color w:val="000000"/>
          <w:szCs w:val="28"/>
        </w:rPr>
      </w:pPr>
      <w:r w:rsidRPr="007D0B89">
        <w:rPr>
          <w:color w:val="000000"/>
          <w:szCs w:val="28"/>
        </w:rPr>
        <w:t>9) пункт 14 признать утратившим силу;</w:t>
      </w:r>
    </w:p>
    <w:p w:rsidR="00110CC3" w:rsidRPr="007D0B89" w:rsidRDefault="00110CC3" w:rsidP="007D0B89">
      <w:pPr>
        <w:ind w:firstLine="708"/>
        <w:jc w:val="both"/>
        <w:rPr>
          <w:color w:val="000000"/>
          <w:szCs w:val="28"/>
        </w:rPr>
      </w:pPr>
    </w:p>
    <w:p w:rsidR="00110CC3" w:rsidRPr="007D0B89" w:rsidRDefault="00110CC3" w:rsidP="007D0B89">
      <w:pPr>
        <w:ind w:firstLine="708"/>
        <w:jc w:val="both"/>
        <w:rPr>
          <w:color w:val="000000"/>
          <w:szCs w:val="28"/>
        </w:rPr>
      </w:pPr>
      <w:r w:rsidRPr="007D0B89">
        <w:rPr>
          <w:color w:val="000000"/>
          <w:szCs w:val="28"/>
        </w:rPr>
        <w:t>10) пункт 15 изложить в следующей редакции:</w:t>
      </w:r>
    </w:p>
    <w:p w:rsidR="00110CC3" w:rsidRPr="007D0B89" w:rsidRDefault="00110CC3" w:rsidP="007D0B89">
      <w:pPr>
        <w:ind w:firstLine="709"/>
        <w:jc w:val="both"/>
        <w:rPr>
          <w:color w:val="000000"/>
          <w:szCs w:val="28"/>
        </w:rPr>
      </w:pPr>
      <w:r w:rsidRPr="007D0B89">
        <w:rPr>
          <w:color w:val="000000"/>
          <w:szCs w:val="28"/>
        </w:rPr>
        <w:t>«В случае, если средневзвешенная цена поставки лекарственных средств не превышает медианную цену, уполномоченный орган проводит регистрацию средневзвешенной цены, которая признается зарегистрированной ценой на лекарственные средства, используемой в последующем для определения предельных оптовых и розничных цен.»;</w:t>
      </w:r>
    </w:p>
    <w:p w:rsidR="00110CC3" w:rsidRPr="007D0B89" w:rsidRDefault="00110CC3" w:rsidP="007D0B89">
      <w:pPr>
        <w:ind w:firstLine="709"/>
        <w:jc w:val="both"/>
        <w:rPr>
          <w:color w:val="000000"/>
          <w:szCs w:val="28"/>
        </w:rPr>
      </w:pPr>
    </w:p>
    <w:p w:rsidR="00110CC3" w:rsidRPr="007D0B89" w:rsidRDefault="00110CC3" w:rsidP="007D0B89">
      <w:pPr>
        <w:ind w:firstLine="709"/>
        <w:jc w:val="both"/>
        <w:rPr>
          <w:color w:val="000000"/>
          <w:szCs w:val="28"/>
        </w:rPr>
      </w:pPr>
      <w:r w:rsidRPr="007D0B89">
        <w:rPr>
          <w:color w:val="000000"/>
          <w:szCs w:val="28"/>
        </w:rPr>
        <w:t>11) в пункте 16:</w:t>
      </w:r>
    </w:p>
    <w:p w:rsidR="00110CC3" w:rsidRPr="007D0B89" w:rsidRDefault="00110CC3" w:rsidP="007D0B89">
      <w:pPr>
        <w:ind w:firstLine="709"/>
        <w:jc w:val="both"/>
        <w:rPr>
          <w:color w:val="000000"/>
          <w:szCs w:val="28"/>
        </w:rPr>
      </w:pPr>
      <w:r w:rsidRPr="007D0B89">
        <w:rPr>
          <w:color w:val="000000"/>
          <w:szCs w:val="28"/>
        </w:rPr>
        <w:t xml:space="preserve">- абзац первый изложить в следующей редакции: </w:t>
      </w:r>
    </w:p>
    <w:p w:rsidR="00110CC3" w:rsidRPr="007D0B89" w:rsidRDefault="00110CC3" w:rsidP="007D0B89">
      <w:pPr>
        <w:ind w:firstLine="709"/>
        <w:jc w:val="both"/>
        <w:rPr>
          <w:color w:val="000000"/>
          <w:szCs w:val="28"/>
        </w:rPr>
      </w:pPr>
      <w:r w:rsidRPr="007D0B89">
        <w:rPr>
          <w:color w:val="000000"/>
          <w:szCs w:val="28"/>
        </w:rPr>
        <w:t>«16. В случае, если средневзвешенная цена на лекарственные средства превышает медианную цену, уполномоченный орган в течение 5 (пять) рабочих дней с момента установления данного факта письменно уведомляет заявителя о несоответствии средневзвешенной цены медианной цене и просит его согласие на регистрацию медианной цены.»;</w:t>
      </w:r>
    </w:p>
    <w:p w:rsidR="00110CC3" w:rsidRPr="007D0B89" w:rsidRDefault="00110CC3" w:rsidP="007D0B89">
      <w:pPr>
        <w:ind w:firstLine="709"/>
        <w:jc w:val="both"/>
        <w:rPr>
          <w:color w:val="000000"/>
          <w:szCs w:val="28"/>
        </w:rPr>
      </w:pPr>
      <w:r w:rsidRPr="007D0B89">
        <w:rPr>
          <w:color w:val="000000"/>
          <w:szCs w:val="28"/>
        </w:rPr>
        <w:t>- в абзаце втором слова «привести декларированную цену в соответствие с расчетной ценой,» заменить словами «регистрации медианной цен,»;</w:t>
      </w:r>
    </w:p>
    <w:p w:rsidR="00110CC3" w:rsidRPr="007D0B89" w:rsidRDefault="00110CC3" w:rsidP="007D0B89">
      <w:pPr>
        <w:ind w:firstLine="709"/>
        <w:jc w:val="both"/>
        <w:rPr>
          <w:color w:val="000000"/>
          <w:szCs w:val="28"/>
        </w:rPr>
      </w:pPr>
      <w:r w:rsidRPr="007D0B89">
        <w:rPr>
          <w:color w:val="000000"/>
          <w:szCs w:val="28"/>
        </w:rPr>
        <w:t>- дополнить абзацами третьим и четвертым следующего содержания:</w:t>
      </w:r>
    </w:p>
    <w:p w:rsidR="00110CC3" w:rsidRPr="007D0B89" w:rsidRDefault="00110CC3" w:rsidP="007D0B89">
      <w:pPr>
        <w:ind w:firstLine="709"/>
        <w:jc w:val="both"/>
        <w:rPr>
          <w:color w:val="000000"/>
          <w:szCs w:val="28"/>
        </w:rPr>
      </w:pPr>
      <w:r w:rsidRPr="007D0B89">
        <w:rPr>
          <w:color w:val="000000"/>
          <w:szCs w:val="28"/>
        </w:rPr>
        <w:t xml:space="preserve">«При отсутствии информации о зарегистрированных ценах на лекарственное средство в референтных странах, и при подтверждении этого факта уполномоченным органом путем внесения записи в соответствующую графу формы, представленной заявителем для регистрации цен, регистрации подлежит средневзвешенная цена поставки лекарственного средства. </w:t>
      </w:r>
    </w:p>
    <w:p w:rsidR="00110CC3" w:rsidRPr="007D0B89" w:rsidRDefault="00110CC3" w:rsidP="007D0B89">
      <w:pPr>
        <w:ind w:firstLine="709"/>
        <w:jc w:val="both"/>
        <w:rPr>
          <w:color w:val="000000"/>
          <w:szCs w:val="28"/>
        </w:rPr>
      </w:pPr>
      <w:r w:rsidRPr="007D0B89">
        <w:rPr>
          <w:color w:val="000000"/>
          <w:szCs w:val="28"/>
        </w:rPr>
        <w:t>При отсутствии поставок лекарственного средства ранее в Кыргызскую Республику, регистрации подлежит медианная цена.»;</w:t>
      </w:r>
    </w:p>
    <w:p w:rsidR="00110CC3" w:rsidRPr="007D0B89" w:rsidRDefault="00110CC3" w:rsidP="007D0B89">
      <w:pPr>
        <w:ind w:firstLine="709"/>
        <w:jc w:val="both"/>
        <w:rPr>
          <w:color w:val="000000"/>
          <w:szCs w:val="28"/>
        </w:rPr>
      </w:pPr>
      <w:r w:rsidRPr="007D0B89">
        <w:rPr>
          <w:color w:val="000000"/>
          <w:szCs w:val="28"/>
        </w:rPr>
        <w:t>12) в пункте 17:</w:t>
      </w:r>
    </w:p>
    <w:p w:rsidR="00110CC3" w:rsidRPr="007D0B89" w:rsidRDefault="00110CC3" w:rsidP="007D0B89">
      <w:pPr>
        <w:ind w:firstLine="709"/>
        <w:jc w:val="both"/>
        <w:rPr>
          <w:color w:val="000000"/>
          <w:szCs w:val="28"/>
        </w:rPr>
      </w:pPr>
      <w:r w:rsidRPr="007D0B89">
        <w:rPr>
          <w:color w:val="000000"/>
          <w:szCs w:val="28"/>
        </w:rPr>
        <w:t xml:space="preserve">- абзац первый дополнить следующим предложением: </w:t>
      </w:r>
    </w:p>
    <w:p w:rsidR="00110CC3" w:rsidRPr="007D0B89" w:rsidRDefault="00110CC3" w:rsidP="007D0B89">
      <w:pPr>
        <w:ind w:firstLine="709"/>
        <w:jc w:val="both"/>
        <w:rPr>
          <w:color w:val="000000"/>
          <w:szCs w:val="28"/>
        </w:rPr>
      </w:pPr>
      <w:r w:rsidRPr="007D0B89">
        <w:rPr>
          <w:color w:val="000000"/>
          <w:szCs w:val="28"/>
        </w:rPr>
        <w:lastRenderedPageBreak/>
        <w:t>«Заявитель и/или государственные органы должны предоставить запрашиваемую информацию в течение десяти рабочих дней.»;</w:t>
      </w:r>
    </w:p>
    <w:p w:rsidR="00110CC3" w:rsidRPr="007D0B89" w:rsidRDefault="00110CC3" w:rsidP="007D0B89">
      <w:pPr>
        <w:ind w:firstLine="709"/>
        <w:jc w:val="both"/>
        <w:rPr>
          <w:color w:val="000000"/>
          <w:szCs w:val="28"/>
        </w:rPr>
      </w:pPr>
      <w:r w:rsidRPr="007D0B89">
        <w:rPr>
          <w:color w:val="000000"/>
          <w:szCs w:val="28"/>
        </w:rPr>
        <w:t>- в абзаце втором слова «декларированными ценами» заменить словами «ценами поставки»;</w:t>
      </w:r>
    </w:p>
    <w:p w:rsidR="00110CC3" w:rsidRPr="007D0B89" w:rsidRDefault="00110CC3" w:rsidP="007D0B89">
      <w:pPr>
        <w:ind w:firstLine="709"/>
        <w:jc w:val="both"/>
        <w:rPr>
          <w:color w:val="000000"/>
          <w:szCs w:val="28"/>
        </w:rPr>
      </w:pPr>
      <w:r w:rsidRPr="007D0B89">
        <w:rPr>
          <w:color w:val="000000"/>
          <w:szCs w:val="28"/>
        </w:rPr>
        <w:t>13) в абзаце третьем пункта 29 слова «цен франко-завод» заменить словами «цен поставки».</w:t>
      </w:r>
    </w:p>
    <w:p w:rsidR="00110CC3" w:rsidRPr="007D0B89" w:rsidRDefault="00110CC3" w:rsidP="007D0B89">
      <w:pPr>
        <w:jc w:val="both"/>
        <w:rPr>
          <w:color w:val="000000"/>
          <w:szCs w:val="28"/>
        </w:rPr>
      </w:pPr>
      <w:r w:rsidRPr="007D0B89">
        <w:rPr>
          <w:color w:val="000000"/>
          <w:szCs w:val="28"/>
        </w:rPr>
        <w:tab/>
        <w:t>14) приложение 1 изложить согласно приложению 1 к настоящему постановлению;</w:t>
      </w:r>
    </w:p>
    <w:p w:rsidR="00110CC3" w:rsidRPr="007D0B89" w:rsidRDefault="00110CC3" w:rsidP="007D0B89">
      <w:pPr>
        <w:ind w:firstLine="708"/>
        <w:jc w:val="both"/>
        <w:rPr>
          <w:color w:val="000000"/>
          <w:szCs w:val="28"/>
        </w:rPr>
      </w:pPr>
      <w:r w:rsidRPr="007D0B89">
        <w:rPr>
          <w:color w:val="000000"/>
          <w:szCs w:val="28"/>
        </w:rPr>
        <w:t>15) приложение 2 изложить согласно приложению 2 к настоящему постановлению;</w:t>
      </w:r>
    </w:p>
    <w:p w:rsidR="00110CC3" w:rsidRPr="007D0B89" w:rsidRDefault="00110CC3" w:rsidP="007D0B89">
      <w:pPr>
        <w:ind w:firstLine="709"/>
        <w:jc w:val="both"/>
        <w:rPr>
          <w:color w:val="000000"/>
          <w:szCs w:val="28"/>
        </w:rPr>
      </w:pPr>
    </w:p>
    <w:p w:rsidR="00110CC3" w:rsidRPr="007D0B89" w:rsidRDefault="00110CC3" w:rsidP="007D0B89">
      <w:pPr>
        <w:ind w:firstLine="708"/>
        <w:jc w:val="both"/>
        <w:rPr>
          <w:color w:val="000000"/>
          <w:szCs w:val="28"/>
        </w:rPr>
      </w:pPr>
      <w:r w:rsidRPr="007D0B89">
        <w:rPr>
          <w:color w:val="000000"/>
          <w:szCs w:val="28"/>
        </w:rPr>
        <w:t>2. Контроль за исполнением настоящего постановления возложить на отдел социального развития Аппарата Правительства Кыргызской Республики.</w:t>
      </w:r>
    </w:p>
    <w:p w:rsidR="00110CC3" w:rsidRPr="007D0B89" w:rsidRDefault="00110CC3" w:rsidP="007D0B89">
      <w:pPr>
        <w:jc w:val="both"/>
        <w:rPr>
          <w:color w:val="000000"/>
          <w:szCs w:val="28"/>
        </w:rPr>
      </w:pPr>
    </w:p>
    <w:p w:rsidR="00110CC3" w:rsidRPr="007D0B89" w:rsidRDefault="00110CC3" w:rsidP="007D0B89">
      <w:pPr>
        <w:ind w:firstLine="708"/>
        <w:jc w:val="both"/>
        <w:rPr>
          <w:color w:val="000000"/>
          <w:szCs w:val="28"/>
        </w:rPr>
      </w:pPr>
      <w:r w:rsidRPr="007D0B89">
        <w:rPr>
          <w:color w:val="000000"/>
          <w:szCs w:val="28"/>
        </w:rPr>
        <w:t>3. Настоящее постановление вступает в силу с момента официального опубликования.</w:t>
      </w:r>
    </w:p>
    <w:p w:rsidR="00110CC3" w:rsidRPr="007D0B89" w:rsidRDefault="00110CC3" w:rsidP="007D0B89">
      <w:pPr>
        <w:jc w:val="both"/>
        <w:rPr>
          <w:color w:val="000000"/>
          <w:szCs w:val="28"/>
        </w:rPr>
      </w:pPr>
    </w:p>
    <w:p w:rsidR="00110CC3" w:rsidRPr="007D0B89" w:rsidRDefault="00110CC3" w:rsidP="007D0B89">
      <w:pPr>
        <w:jc w:val="both"/>
        <w:rPr>
          <w:color w:val="000000"/>
          <w:szCs w:val="28"/>
        </w:rPr>
      </w:pPr>
    </w:p>
    <w:p w:rsidR="00110CC3" w:rsidRPr="007D0B89" w:rsidRDefault="00110CC3" w:rsidP="007D0B89">
      <w:pPr>
        <w:jc w:val="both"/>
        <w:rPr>
          <w:color w:val="000000"/>
          <w:szCs w:val="28"/>
        </w:rPr>
      </w:pPr>
    </w:p>
    <w:p w:rsidR="00110CC3" w:rsidRPr="007D0B89" w:rsidRDefault="00110CC3" w:rsidP="007D0B89">
      <w:pPr>
        <w:jc w:val="both"/>
        <w:rPr>
          <w:b/>
          <w:color w:val="000000"/>
          <w:szCs w:val="28"/>
        </w:rPr>
      </w:pPr>
      <w:r w:rsidRPr="007D0B89">
        <w:rPr>
          <w:b/>
          <w:color w:val="000000"/>
          <w:szCs w:val="28"/>
        </w:rPr>
        <w:t xml:space="preserve">Премьер-министр </w:t>
      </w:r>
    </w:p>
    <w:p w:rsidR="00110CC3" w:rsidRPr="007D0B89" w:rsidRDefault="00110CC3" w:rsidP="007D0B89">
      <w:pPr>
        <w:jc w:val="both"/>
        <w:rPr>
          <w:b/>
          <w:color w:val="000000"/>
          <w:szCs w:val="28"/>
        </w:rPr>
      </w:pPr>
      <w:r w:rsidRPr="007D0B89">
        <w:rPr>
          <w:b/>
          <w:color w:val="000000"/>
          <w:szCs w:val="28"/>
        </w:rPr>
        <w:t xml:space="preserve">Кыргызской Республики </w:t>
      </w:r>
      <w:r w:rsidRPr="007D0B89">
        <w:rPr>
          <w:b/>
          <w:color w:val="000000"/>
          <w:szCs w:val="28"/>
        </w:rPr>
        <w:tab/>
      </w:r>
      <w:r w:rsidRPr="007D0B89">
        <w:rPr>
          <w:b/>
          <w:color w:val="000000"/>
          <w:szCs w:val="28"/>
        </w:rPr>
        <w:tab/>
      </w:r>
      <w:r w:rsidR="00E02356" w:rsidRPr="007D0B89">
        <w:rPr>
          <w:b/>
          <w:color w:val="000000"/>
          <w:szCs w:val="28"/>
        </w:rPr>
        <w:tab/>
      </w:r>
      <w:r w:rsidRPr="007D0B89">
        <w:rPr>
          <w:b/>
          <w:color w:val="000000"/>
          <w:szCs w:val="28"/>
        </w:rPr>
        <w:tab/>
      </w:r>
      <w:r w:rsidRPr="007D0B89">
        <w:rPr>
          <w:b/>
          <w:color w:val="000000"/>
          <w:szCs w:val="28"/>
        </w:rPr>
        <w:tab/>
        <w:t xml:space="preserve">           М.Абылгазиев </w:t>
      </w: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tbl>
      <w:tblPr>
        <w:tblW w:w="5000" w:type="pct"/>
        <w:tblCellMar>
          <w:left w:w="0" w:type="dxa"/>
          <w:right w:w="0" w:type="dxa"/>
        </w:tblCellMar>
        <w:tblLook w:val="04A0" w:firstRow="1" w:lastRow="0" w:firstColumn="1" w:lastColumn="0" w:noHBand="0" w:noVBand="1"/>
      </w:tblPr>
      <w:tblGrid>
        <w:gridCol w:w="3274"/>
        <w:gridCol w:w="2255"/>
        <w:gridCol w:w="3826"/>
      </w:tblGrid>
      <w:tr w:rsidR="00110CC3" w:rsidRPr="007D0B89" w:rsidTr="00E02356">
        <w:tc>
          <w:tcPr>
            <w:tcW w:w="1750" w:type="pct"/>
            <w:tcMar>
              <w:top w:w="0" w:type="dxa"/>
              <w:left w:w="108" w:type="dxa"/>
              <w:bottom w:w="0" w:type="dxa"/>
              <w:right w:w="108" w:type="dxa"/>
            </w:tcMar>
            <w:hideMark/>
          </w:tcPr>
          <w:p w:rsidR="00110CC3" w:rsidRPr="007D0B89" w:rsidRDefault="00110CC3" w:rsidP="007D0B89">
            <w:pPr>
              <w:pStyle w:val="tkGrif"/>
              <w:jc w:val="both"/>
              <w:rPr>
                <w:rFonts w:ascii="Times New Roman" w:hAnsi="Times New Roman" w:cs="Times New Roman"/>
                <w:sz w:val="28"/>
                <w:szCs w:val="28"/>
              </w:rPr>
            </w:pPr>
            <w:r w:rsidRPr="007D0B89">
              <w:rPr>
                <w:rFonts w:ascii="Times New Roman" w:hAnsi="Times New Roman" w:cs="Times New Roman"/>
                <w:sz w:val="28"/>
                <w:szCs w:val="28"/>
              </w:rPr>
              <w:t> </w:t>
            </w:r>
          </w:p>
        </w:tc>
        <w:tc>
          <w:tcPr>
            <w:tcW w:w="1205" w:type="pct"/>
            <w:tcMar>
              <w:top w:w="0" w:type="dxa"/>
              <w:left w:w="108" w:type="dxa"/>
              <w:bottom w:w="0" w:type="dxa"/>
              <w:right w:w="108" w:type="dxa"/>
            </w:tcMar>
            <w:hideMark/>
          </w:tcPr>
          <w:p w:rsidR="00110CC3" w:rsidRPr="007D0B89" w:rsidRDefault="00110CC3" w:rsidP="007D0B89">
            <w:pPr>
              <w:pStyle w:val="tkGrif"/>
              <w:jc w:val="both"/>
              <w:rPr>
                <w:rFonts w:ascii="Times New Roman" w:hAnsi="Times New Roman" w:cs="Times New Roman"/>
                <w:sz w:val="28"/>
                <w:szCs w:val="28"/>
              </w:rPr>
            </w:pPr>
            <w:r w:rsidRPr="007D0B89">
              <w:rPr>
                <w:rFonts w:ascii="Times New Roman" w:hAnsi="Times New Roman" w:cs="Times New Roman"/>
                <w:sz w:val="28"/>
                <w:szCs w:val="28"/>
              </w:rPr>
              <w:t> </w:t>
            </w:r>
          </w:p>
        </w:tc>
        <w:tc>
          <w:tcPr>
            <w:tcW w:w="2045" w:type="pct"/>
            <w:tcMar>
              <w:top w:w="0" w:type="dxa"/>
              <w:left w:w="108" w:type="dxa"/>
              <w:bottom w:w="0" w:type="dxa"/>
              <w:right w:w="108" w:type="dxa"/>
            </w:tcMar>
            <w:hideMark/>
          </w:tcPr>
          <w:p w:rsidR="00110CC3" w:rsidRPr="007D0B89" w:rsidRDefault="00110CC3" w:rsidP="007D0B89">
            <w:pPr>
              <w:pStyle w:val="tkGrif"/>
              <w:jc w:val="both"/>
              <w:rPr>
                <w:rFonts w:ascii="Times New Roman" w:hAnsi="Times New Roman" w:cs="Times New Roman"/>
                <w:sz w:val="28"/>
                <w:szCs w:val="28"/>
              </w:rPr>
            </w:pPr>
            <w:r w:rsidRPr="007D0B89">
              <w:rPr>
                <w:rFonts w:ascii="Times New Roman" w:hAnsi="Times New Roman" w:cs="Times New Roman"/>
                <w:b/>
                <w:sz w:val="28"/>
                <w:szCs w:val="28"/>
              </w:rPr>
              <w:t>Приложение 1</w:t>
            </w:r>
            <w:r w:rsidRPr="007D0B89">
              <w:rPr>
                <w:rFonts w:ascii="Times New Roman" w:hAnsi="Times New Roman" w:cs="Times New Roman"/>
                <w:b/>
                <w:sz w:val="28"/>
                <w:szCs w:val="28"/>
              </w:rPr>
              <w:br/>
            </w:r>
            <w:r w:rsidRPr="007D0B89">
              <w:rPr>
                <w:rFonts w:ascii="Times New Roman" w:hAnsi="Times New Roman" w:cs="Times New Roman"/>
                <w:sz w:val="28"/>
                <w:szCs w:val="28"/>
              </w:rPr>
              <w:t>к Временным правилам регулирования цен на лекарственные средства в Кыргызской Республике</w:t>
            </w:r>
          </w:p>
        </w:tc>
      </w:tr>
    </w:tbl>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w:t>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t>Форма</w:t>
      </w:r>
    </w:p>
    <w:p w:rsidR="00110CC3" w:rsidRPr="007D0B89" w:rsidRDefault="00110CC3" w:rsidP="007D0B89">
      <w:pPr>
        <w:pStyle w:val="tkNazvanie"/>
        <w:rPr>
          <w:rFonts w:ascii="Times New Roman" w:hAnsi="Times New Roman" w:cs="Times New Roman"/>
          <w:sz w:val="28"/>
          <w:szCs w:val="28"/>
        </w:rPr>
      </w:pPr>
      <w:r w:rsidRPr="007D0B89">
        <w:rPr>
          <w:rFonts w:ascii="Times New Roman" w:hAnsi="Times New Roman" w:cs="Times New Roman"/>
          <w:sz w:val="28"/>
          <w:szCs w:val="28"/>
        </w:rPr>
        <w:t>ЗАЯВЛЕНИЕ</w:t>
      </w:r>
      <w:r w:rsidRPr="007D0B89">
        <w:rPr>
          <w:rFonts w:ascii="Times New Roman" w:hAnsi="Times New Roman" w:cs="Times New Roman"/>
          <w:sz w:val="28"/>
          <w:szCs w:val="28"/>
        </w:rPr>
        <w:br/>
        <w:t>на регистрацию цены/внесение изменений в зарегистрированную цену на лекарственные средства</w:t>
      </w:r>
    </w:p>
    <w:p w:rsidR="00110CC3" w:rsidRPr="007D0B89" w:rsidRDefault="00110CC3" w:rsidP="007D0B89">
      <w:pPr>
        <w:pStyle w:val="tkTekst"/>
        <w:ind w:firstLine="0"/>
        <w:rPr>
          <w:rFonts w:ascii="Times New Roman" w:hAnsi="Times New Roman" w:cs="Times New Roman"/>
          <w:sz w:val="28"/>
          <w:szCs w:val="28"/>
        </w:rPr>
      </w:pPr>
      <w:r w:rsidRPr="007D0B89">
        <w:rPr>
          <w:rFonts w:ascii="Times New Roman" w:hAnsi="Times New Roman" w:cs="Times New Roman"/>
          <w:sz w:val="28"/>
          <w:szCs w:val="28"/>
        </w:rPr>
        <w:t>_________________________________________________________________</w:t>
      </w:r>
      <w:r w:rsidRPr="007D0B89">
        <w:rPr>
          <w:rFonts w:ascii="Times New Roman" w:hAnsi="Times New Roman" w:cs="Times New Roman"/>
          <w:sz w:val="28"/>
          <w:szCs w:val="28"/>
        </w:rPr>
        <w:br/>
        <w:t>наименование уполномоченного органа</w:t>
      </w:r>
    </w:p>
    <w:p w:rsidR="00110CC3" w:rsidRPr="007D0B89" w:rsidRDefault="00110CC3" w:rsidP="007D0B89">
      <w:pPr>
        <w:pStyle w:val="tkTekst"/>
        <w:ind w:firstLine="0"/>
        <w:rPr>
          <w:rFonts w:ascii="Times New Roman" w:hAnsi="Times New Roman" w:cs="Times New Roman"/>
          <w:sz w:val="28"/>
          <w:szCs w:val="28"/>
        </w:rPr>
      </w:pPr>
      <w:r w:rsidRPr="007D0B89">
        <w:rPr>
          <w:rFonts w:ascii="Times New Roman" w:hAnsi="Times New Roman" w:cs="Times New Roman"/>
          <w:sz w:val="28"/>
          <w:szCs w:val="28"/>
        </w:rPr>
        <w:t>__________________________________________________________________</w:t>
      </w:r>
      <w:r w:rsidRPr="007D0B89">
        <w:rPr>
          <w:rFonts w:ascii="Times New Roman" w:hAnsi="Times New Roman" w:cs="Times New Roman"/>
          <w:sz w:val="28"/>
          <w:szCs w:val="28"/>
        </w:rPr>
        <w:br/>
        <w:t>(ФИО)</w:t>
      </w:r>
    </w:p>
    <w:tbl>
      <w:tblPr>
        <w:tblW w:w="5129" w:type="pct"/>
        <w:tblLayout w:type="fixed"/>
        <w:tblCellMar>
          <w:left w:w="0" w:type="dxa"/>
          <w:right w:w="0" w:type="dxa"/>
        </w:tblCellMar>
        <w:tblLook w:val="04A0" w:firstRow="1" w:lastRow="0" w:firstColumn="1" w:lastColumn="0" w:noHBand="0" w:noVBand="1"/>
      </w:tblPr>
      <w:tblGrid>
        <w:gridCol w:w="2966"/>
        <w:gridCol w:w="6604"/>
        <w:gridCol w:w="6"/>
      </w:tblGrid>
      <w:tr w:rsidR="00110CC3" w:rsidRPr="007D0B89" w:rsidTr="00110CC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r w:rsidRPr="007D0B89">
              <w:rPr>
                <w:rFonts w:ascii="Times New Roman" w:hAnsi="Times New Roman" w:cs="Times New Roman"/>
                <w:b/>
                <w:bCs/>
                <w:sz w:val="28"/>
                <w:szCs w:val="28"/>
              </w:rPr>
              <w:t>ФИО заявителя (наименование организации)</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Юридический адрес:</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lastRenderedPageBreak/>
              <w:t>Фактический адрес:</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Телефон:</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Факс:</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Электронная почта:</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b/>
                <w:bCs/>
                <w:sz w:val="28"/>
                <w:szCs w:val="28"/>
              </w:rPr>
              <w:t>Производитель лекарственного средства</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Название лекарственного средства:</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Юридический адрес производителя:</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Фактический адрес производителя:</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Телефон:</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Факс:</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Электронная почта:</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b/>
                <w:bCs/>
                <w:sz w:val="28"/>
                <w:szCs w:val="28"/>
              </w:rPr>
              <w:t>Информация о лекарственном средстве</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Торговое название лекарственного средства:</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МНН (при наличии):</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Вид (нужное отметить и заполнить):</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Оригинальное лекарственное средство под действием патентной защиты, срок действия патента до "___" ____________________ 20__ г.</w:t>
            </w:r>
          </w:p>
        </w:tc>
      </w:tr>
      <w:tr w:rsidR="00110CC3" w:rsidRPr="007D0B89" w:rsidTr="00110CC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110CC3" w:rsidRPr="007D0B89" w:rsidRDefault="00110CC3"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Оригинальное лекарственное средство, срок действия патента истек</w:t>
            </w:r>
          </w:p>
        </w:tc>
      </w:tr>
      <w:tr w:rsidR="00110CC3" w:rsidRPr="007D0B89" w:rsidTr="00110CC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110CC3" w:rsidRPr="007D0B89" w:rsidRDefault="00110CC3"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Оригинальное биологическое лекарственное средство под действием патентной защиты, срок действия патента до "___" __________________ 20__ г.</w:t>
            </w:r>
          </w:p>
        </w:tc>
      </w:tr>
      <w:tr w:rsidR="00110CC3" w:rsidRPr="007D0B89" w:rsidTr="00110CC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110CC3" w:rsidRPr="007D0B89" w:rsidRDefault="00110CC3"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Оригинальное биологическое лекарственное средство, срок действия патента истек</w:t>
            </w:r>
          </w:p>
        </w:tc>
      </w:tr>
      <w:tr w:rsidR="00110CC3" w:rsidRPr="007D0B89" w:rsidTr="00110CC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110CC3" w:rsidRPr="007D0B89" w:rsidRDefault="00110CC3"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Генерическое лекарственное средство</w:t>
            </w:r>
          </w:p>
        </w:tc>
      </w:tr>
      <w:tr w:rsidR="00110CC3" w:rsidRPr="007D0B89" w:rsidTr="00110CC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110CC3" w:rsidRPr="007D0B89" w:rsidRDefault="00110CC3"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Биоаналог/биосимиляр</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Лекарственная форма:</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lastRenderedPageBreak/>
              <w:t>Доза/концентрация (для комбинированных препаратов указать каждый активный ингредиент):</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Количество в первичной упаковке:</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Количество во вторичной упаковке (потребительская упаковка):</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Номер регистрационного удостоверения в Кыргызской Республике:</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w:t>
            </w:r>
          </w:p>
        </w:tc>
      </w:tr>
      <w:tr w:rsidR="00110CC3" w:rsidRPr="007D0B89" w:rsidTr="00110CC3">
        <w:trPr>
          <w:gridAfter w:val="1"/>
          <w:wAfter w:w="3" w:type="pct"/>
        </w:trPr>
        <w:tc>
          <w:tcPr>
            <w:tcW w:w="154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Цена за упаковку лекарственного средства (нужное отметить и заполнить):</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rPr>
              <w:t xml:space="preserve"> </w:t>
            </w:r>
            <w:r w:rsidRPr="007D0B89">
              <w:rPr>
                <w:rFonts w:ascii="Times New Roman" w:hAnsi="Times New Roman" w:cs="Times New Roman"/>
                <w:sz w:val="28"/>
                <w:szCs w:val="28"/>
                <w:lang w:val="ky-KG"/>
              </w:rPr>
              <w:t xml:space="preserve">Средневзвешенная </w:t>
            </w:r>
            <w:r w:rsidRPr="007D0B89">
              <w:rPr>
                <w:rFonts w:ascii="Times New Roman" w:hAnsi="Times New Roman" w:cs="Times New Roman"/>
                <w:sz w:val="28"/>
                <w:szCs w:val="28"/>
              </w:rPr>
              <w:t xml:space="preserve">цена </w:t>
            </w:r>
            <w:r w:rsidRPr="007D0B89">
              <w:rPr>
                <w:rFonts w:ascii="Times New Roman" w:hAnsi="Times New Roman" w:cs="Times New Roman"/>
                <w:sz w:val="28"/>
                <w:szCs w:val="28"/>
                <w:lang w:val="ky-KG"/>
              </w:rPr>
              <w:t xml:space="preserve">поставки </w:t>
            </w:r>
            <w:r w:rsidRPr="007D0B89">
              <w:rPr>
                <w:rFonts w:ascii="Times New Roman" w:hAnsi="Times New Roman" w:cs="Times New Roman"/>
                <w:sz w:val="28"/>
                <w:szCs w:val="28"/>
              </w:rPr>
              <w:t>на лекарственное средство</w:t>
            </w:r>
            <w:r w:rsidRPr="007D0B89">
              <w:rPr>
                <w:rFonts w:ascii="Times New Roman" w:hAnsi="Times New Roman" w:cs="Times New Roman"/>
                <w:sz w:val="28"/>
                <w:szCs w:val="28"/>
                <w:lang w:val="ky-KG"/>
              </w:rPr>
              <w:t>:</w:t>
            </w:r>
            <w:r w:rsidRPr="007D0B89">
              <w:rPr>
                <w:rFonts w:ascii="Times New Roman" w:hAnsi="Times New Roman" w:cs="Times New Roman"/>
                <w:sz w:val="28"/>
                <w:szCs w:val="28"/>
              </w:rPr>
              <w:t xml:space="preserve"> </w:t>
            </w:r>
          </w:p>
          <w:p w:rsidR="00110CC3" w:rsidRPr="007D0B89" w:rsidRDefault="00110CC3" w:rsidP="007D0B89">
            <w:pPr>
              <w:pStyle w:val="tkTablica"/>
              <w:jc w:val="both"/>
              <w:rPr>
                <w:rFonts w:ascii="Times New Roman" w:hAnsi="Times New Roman" w:cs="Times New Roman"/>
                <w:sz w:val="28"/>
                <w:szCs w:val="28"/>
                <w:highlight w:val="yellow"/>
              </w:rPr>
            </w:pPr>
            <w:r w:rsidRPr="007D0B89">
              <w:rPr>
                <w:rFonts w:ascii="Times New Roman" w:hAnsi="Times New Roman" w:cs="Times New Roman"/>
                <w:sz w:val="28"/>
                <w:szCs w:val="28"/>
              </w:rPr>
              <w:t>____________________________________________</w:t>
            </w:r>
          </w:p>
        </w:tc>
      </w:tr>
      <w:tr w:rsidR="00110CC3" w:rsidRPr="007D0B89" w:rsidTr="00110CC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110CC3" w:rsidRPr="007D0B89" w:rsidRDefault="00110CC3"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492F9F" w:rsidRDefault="00110CC3" w:rsidP="00492F9F">
            <w:pPr>
              <w:pStyle w:val="tkTablica"/>
              <w:jc w:val="both"/>
              <w:rPr>
                <w:rFonts w:ascii="Times New Roman" w:hAnsi="Times New Roman" w:cs="Times New Roman"/>
                <w:sz w:val="28"/>
                <w:szCs w:val="28"/>
                <w:lang w:val="ky-KG"/>
              </w:rPr>
            </w:pPr>
            <w:r w:rsidRPr="007D0B89">
              <w:rPr>
                <w:rFonts w:ascii="Times New Roman" w:hAnsi="Times New Roman" w:cs="Times New Roman"/>
                <w:sz w:val="28"/>
                <w:szCs w:val="28"/>
              </w:rPr>
              <w:t xml:space="preserve"> </w:t>
            </w:r>
            <w:r w:rsidRPr="007D0B89">
              <w:rPr>
                <w:rFonts w:ascii="Times New Roman" w:hAnsi="Times New Roman" w:cs="Times New Roman"/>
                <w:sz w:val="28"/>
                <w:szCs w:val="28"/>
                <w:lang w:val="ky-KG"/>
              </w:rPr>
              <w:t xml:space="preserve">Медианная </w:t>
            </w:r>
            <w:r w:rsidRPr="007D0B89">
              <w:rPr>
                <w:rFonts w:ascii="Times New Roman" w:hAnsi="Times New Roman" w:cs="Times New Roman"/>
                <w:sz w:val="28"/>
                <w:szCs w:val="28"/>
              </w:rPr>
              <w:t>цена на лекарственное средство</w:t>
            </w:r>
            <w:r w:rsidRPr="007D0B89">
              <w:rPr>
                <w:rFonts w:ascii="Times New Roman" w:hAnsi="Times New Roman" w:cs="Times New Roman"/>
                <w:sz w:val="28"/>
                <w:szCs w:val="28"/>
                <w:lang w:val="ky-KG"/>
              </w:rPr>
              <w:t xml:space="preserve"> (по зарегистрированны</w:t>
            </w:r>
            <w:r w:rsidR="00492F9F">
              <w:rPr>
                <w:rFonts w:ascii="Times New Roman" w:hAnsi="Times New Roman" w:cs="Times New Roman"/>
                <w:sz w:val="28"/>
                <w:szCs w:val="28"/>
                <w:lang w:val="ky-KG"/>
              </w:rPr>
              <w:t>м ценам в референтных странах):</w:t>
            </w:r>
          </w:p>
          <w:p w:rsidR="00492F9F" w:rsidRPr="00492F9F" w:rsidRDefault="00492F9F" w:rsidP="00492F9F">
            <w:pPr>
              <w:pStyle w:val="tkTablica"/>
              <w:jc w:val="both"/>
              <w:rPr>
                <w:rFonts w:ascii="Times New Roman" w:hAnsi="Times New Roman" w:cs="Times New Roman"/>
                <w:sz w:val="28"/>
                <w:szCs w:val="28"/>
                <w:lang w:val="ky-KG"/>
              </w:rPr>
            </w:pPr>
          </w:p>
        </w:tc>
      </w:tr>
      <w:tr w:rsidR="00110CC3" w:rsidRPr="007D0B89" w:rsidTr="00110CC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110CC3" w:rsidRPr="007D0B89" w:rsidRDefault="00110CC3"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110CC3" w:rsidRPr="007D0B89" w:rsidRDefault="00110CC3" w:rsidP="007D0B89">
            <w:pPr>
              <w:pStyle w:val="tkTablica"/>
              <w:jc w:val="both"/>
              <w:rPr>
                <w:rFonts w:ascii="Times New Roman" w:hAnsi="Times New Roman" w:cs="Times New Roman"/>
                <w:sz w:val="28"/>
                <w:szCs w:val="28"/>
              </w:rPr>
            </w:pPr>
            <w:r w:rsidRPr="007D0B89">
              <w:rPr>
                <w:rFonts w:ascii="Times New Roman" w:hAnsi="Times New Roman" w:cs="Times New Roman"/>
                <w:sz w:val="28"/>
                <w:szCs w:val="28"/>
                <w:lang w:val="ky-KG"/>
              </w:rPr>
              <w:t xml:space="preserve">Зарегистрированная цена в КР:      </w:t>
            </w:r>
            <w:r w:rsidRPr="007D0B89">
              <w:rPr>
                <w:rFonts w:ascii="Times New Roman" w:hAnsi="Times New Roman" w:cs="Times New Roman"/>
                <w:sz w:val="28"/>
                <w:szCs w:val="28"/>
              </w:rPr>
              <w:t>_____________________________</w:t>
            </w:r>
          </w:p>
        </w:tc>
      </w:tr>
    </w:tbl>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Подтверждаю, что представленная информация о ценах на лекарственные средства получена из достоверных источников и не была искажена к моменту представления.</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В рамках своей компетенции обязуюсь предоставлять все материалы, необходимые для регистрации цен и/или изменения зарегистрированной цены на лекарственное средство.</w:t>
      </w:r>
    </w:p>
    <w:p w:rsidR="00E02356" w:rsidRPr="007D0B89" w:rsidRDefault="00E02356" w:rsidP="007D0B89">
      <w:pPr>
        <w:pStyle w:val="tkTekst"/>
        <w:rPr>
          <w:rFonts w:ascii="Times New Roman" w:hAnsi="Times New Roman" w:cs="Times New Roman"/>
          <w:sz w:val="28"/>
          <w:szCs w:val="28"/>
        </w:rPr>
      </w:pPr>
      <w:r w:rsidRPr="007D0B89">
        <w:rPr>
          <w:rFonts w:ascii="Times New Roman" w:hAnsi="Times New Roman" w:cs="Times New Roman"/>
          <w:sz w:val="28"/>
          <w:szCs w:val="28"/>
        </w:rPr>
        <w:t>Дата:</w:t>
      </w:r>
      <w:r w:rsidR="00110CC3" w:rsidRPr="007D0B89">
        <w:rPr>
          <w:rFonts w:ascii="Times New Roman" w:hAnsi="Times New Roman" w:cs="Times New Roman"/>
          <w:sz w:val="28"/>
          <w:szCs w:val="28"/>
        </w:rPr>
        <w:t>"___</w:t>
      </w:r>
      <w:r w:rsidRPr="007D0B89">
        <w:rPr>
          <w:rFonts w:ascii="Times New Roman" w:hAnsi="Times New Roman" w:cs="Times New Roman"/>
          <w:sz w:val="28"/>
          <w:szCs w:val="28"/>
        </w:rPr>
        <w:t>"</w:t>
      </w:r>
      <w:r w:rsidRPr="007D0B89">
        <w:rPr>
          <w:rFonts w:ascii="Times New Roman" w:hAnsi="Times New Roman" w:cs="Times New Roman"/>
          <w:sz w:val="28"/>
          <w:szCs w:val="28"/>
          <w:lang w:val="ky-KG"/>
        </w:rPr>
        <w:t xml:space="preserve">     </w:t>
      </w:r>
      <w:r w:rsidRPr="007D0B89">
        <w:rPr>
          <w:rFonts w:ascii="Times New Roman" w:hAnsi="Times New Roman" w:cs="Times New Roman"/>
          <w:sz w:val="28"/>
          <w:szCs w:val="28"/>
        </w:rPr>
        <w:t xml:space="preserve">_____________________ </w:t>
      </w:r>
      <w:r w:rsidRPr="007D0B89">
        <w:rPr>
          <w:rFonts w:ascii="Times New Roman" w:hAnsi="Times New Roman" w:cs="Times New Roman"/>
          <w:sz w:val="28"/>
          <w:szCs w:val="28"/>
          <w:lang w:val="ky-KG"/>
        </w:rPr>
        <w:t>2</w:t>
      </w:r>
      <w:r w:rsidRPr="007D0B89">
        <w:rPr>
          <w:rFonts w:ascii="Times New Roman" w:hAnsi="Times New Roman" w:cs="Times New Roman"/>
          <w:sz w:val="28"/>
          <w:szCs w:val="28"/>
        </w:rPr>
        <w:t>0__</w:t>
      </w:r>
      <w:r w:rsidRPr="007D0B89">
        <w:rPr>
          <w:rFonts w:ascii="Times New Roman" w:hAnsi="Times New Roman" w:cs="Times New Roman"/>
          <w:sz w:val="28"/>
          <w:szCs w:val="28"/>
          <w:lang w:val="ky-KG"/>
        </w:rPr>
        <w:t xml:space="preserve"> </w:t>
      </w:r>
      <w:r w:rsidRPr="007D0B89">
        <w:rPr>
          <w:rFonts w:ascii="Times New Roman" w:hAnsi="Times New Roman" w:cs="Times New Roman"/>
          <w:sz w:val="28"/>
          <w:szCs w:val="28"/>
        </w:rPr>
        <w:t>г.</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________________________________</w:t>
      </w:r>
      <w:r w:rsidR="00E02356" w:rsidRPr="007D0B89">
        <w:rPr>
          <w:rFonts w:ascii="Times New Roman" w:hAnsi="Times New Roman" w:cs="Times New Roman"/>
          <w:sz w:val="28"/>
          <w:szCs w:val="28"/>
        </w:rPr>
        <w:t>_____________________________</w:t>
      </w:r>
    </w:p>
    <w:p w:rsidR="00110CC3" w:rsidRPr="007D0B89" w:rsidRDefault="00E02356" w:rsidP="007D0B89">
      <w:pPr>
        <w:pStyle w:val="tkTekst"/>
        <w:rPr>
          <w:rFonts w:ascii="Times New Roman" w:hAnsi="Times New Roman" w:cs="Times New Roman"/>
          <w:sz w:val="28"/>
          <w:szCs w:val="28"/>
        </w:rPr>
      </w:pPr>
      <w:r w:rsidRPr="007D0B89">
        <w:rPr>
          <w:rFonts w:ascii="Times New Roman" w:hAnsi="Times New Roman" w:cs="Times New Roman"/>
          <w:sz w:val="28"/>
          <w:szCs w:val="28"/>
        </w:rPr>
        <w:t>  </w:t>
      </w:r>
      <w:r w:rsidR="00110CC3" w:rsidRPr="007D0B89">
        <w:rPr>
          <w:rFonts w:ascii="Times New Roman" w:hAnsi="Times New Roman" w:cs="Times New Roman"/>
          <w:sz w:val="28"/>
          <w:szCs w:val="28"/>
        </w:rPr>
        <w:t>(ФИО, должность и подпись ответственного лица заявителя)</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Место печати (при наличии)</w:t>
      </w:r>
    </w:p>
    <w:p w:rsidR="00C50F5D" w:rsidRPr="007D0B89" w:rsidRDefault="00110CC3" w:rsidP="007D0B89">
      <w:pPr>
        <w:jc w:val="both"/>
        <w:rPr>
          <w:szCs w:val="28"/>
        </w:rPr>
      </w:pP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p>
    <w:p w:rsidR="00110CC3" w:rsidRPr="007D0B89" w:rsidRDefault="00110CC3" w:rsidP="007D0B89">
      <w:pPr>
        <w:ind w:left="5664" w:firstLine="708"/>
        <w:jc w:val="both"/>
        <w:rPr>
          <w:b/>
          <w:szCs w:val="28"/>
          <w:lang w:val="ky-KG"/>
        </w:rPr>
      </w:pPr>
      <w:r w:rsidRPr="007D0B89">
        <w:rPr>
          <w:b/>
          <w:szCs w:val="28"/>
          <w:lang w:val="ky-KG"/>
        </w:rPr>
        <w:lastRenderedPageBreak/>
        <w:t>Приложение 1-1</w:t>
      </w:r>
    </w:p>
    <w:p w:rsidR="00E02356" w:rsidRPr="007D0B89" w:rsidRDefault="00E02356" w:rsidP="007D0B89">
      <w:pPr>
        <w:ind w:left="5664" w:firstLine="708"/>
        <w:jc w:val="both"/>
        <w:rPr>
          <w:b/>
          <w:szCs w:val="28"/>
          <w:lang w:val="ky-KG"/>
        </w:rPr>
      </w:pPr>
    </w:p>
    <w:p w:rsidR="00110CC3" w:rsidRPr="007D0B89" w:rsidRDefault="00110CC3" w:rsidP="007D0B89">
      <w:pPr>
        <w:jc w:val="both"/>
        <w:rPr>
          <w:b/>
          <w:szCs w:val="28"/>
        </w:rPr>
      </w:pPr>
      <w:r w:rsidRPr="007D0B89">
        <w:rPr>
          <w:b/>
          <w:szCs w:val="28"/>
          <w:lang w:val="ky-KG"/>
        </w:rPr>
        <w:t xml:space="preserve">Расчет </w:t>
      </w:r>
      <w:r w:rsidRPr="007D0B89">
        <w:rPr>
          <w:b/>
          <w:szCs w:val="28"/>
        </w:rPr>
        <w:t xml:space="preserve">средневзвешенной цены </w:t>
      </w:r>
      <w:r w:rsidRPr="007D0B89">
        <w:rPr>
          <w:b/>
          <w:szCs w:val="28"/>
          <w:lang w:val="ky-KG"/>
        </w:rPr>
        <w:t xml:space="preserve">поставки </w:t>
      </w:r>
      <w:r w:rsidRPr="007D0B89">
        <w:rPr>
          <w:b/>
          <w:szCs w:val="28"/>
        </w:rPr>
        <w:t>лекарственного средства</w:t>
      </w:r>
    </w:p>
    <w:p w:rsidR="00E02356" w:rsidRPr="007D0B89" w:rsidRDefault="00E02356" w:rsidP="007D0B89">
      <w:pPr>
        <w:jc w:val="both"/>
        <w:rPr>
          <w:b/>
          <w:szCs w:val="28"/>
          <w:lang w:val="ky-KG"/>
        </w:rPr>
      </w:pPr>
    </w:p>
    <w:p w:rsidR="00110CC3" w:rsidRPr="007D0B89" w:rsidRDefault="00110CC3" w:rsidP="007D0B89">
      <w:pPr>
        <w:ind w:firstLine="708"/>
        <w:jc w:val="both"/>
        <w:rPr>
          <w:szCs w:val="28"/>
        </w:rPr>
      </w:pPr>
      <w:r w:rsidRPr="007D0B89">
        <w:rPr>
          <w:szCs w:val="28"/>
        </w:rPr>
        <w:t xml:space="preserve">При расчете средневзвешенной цены </w:t>
      </w:r>
      <w:r w:rsidRPr="007D0B89">
        <w:rPr>
          <w:szCs w:val="28"/>
          <w:lang w:val="ky-KG"/>
        </w:rPr>
        <w:t xml:space="preserve">поставки </w:t>
      </w:r>
      <w:r w:rsidRPr="007D0B89">
        <w:rPr>
          <w:szCs w:val="28"/>
        </w:rPr>
        <w:t xml:space="preserve">лекарственного средства учитываются сведения об объемах ввоза в отношении лекарственного средства за период, определенный в соответствии с пунктом </w:t>
      </w:r>
      <w:r w:rsidRPr="007D0B89">
        <w:rPr>
          <w:szCs w:val="28"/>
          <w:lang w:val="ky-KG"/>
        </w:rPr>
        <w:t>12</w:t>
      </w:r>
      <w:r w:rsidRPr="007D0B89">
        <w:rPr>
          <w:szCs w:val="28"/>
        </w:rPr>
        <w:t xml:space="preserve"> </w:t>
      </w:r>
      <w:r w:rsidRPr="007D0B89">
        <w:rPr>
          <w:szCs w:val="28"/>
          <w:lang w:val="ky-KG"/>
        </w:rPr>
        <w:t>Временных правил</w:t>
      </w:r>
      <w:r w:rsidRPr="007D0B89">
        <w:rPr>
          <w:szCs w:val="28"/>
        </w:rPr>
        <w:t>, по каждому производителю</w:t>
      </w:r>
      <w:r w:rsidRPr="007D0B89">
        <w:rPr>
          <w:szCs w:val="28"/>
          <w:lang w:val="ky-KG"/>
        </w:rPr>
        <w:t xml:space="preserve"> (заявителю)</w:t>
      </w:r>
      <w:r w:rsidRPr="007D0B89">
        <w:rPr>
          <w:szCs w:val="28"/>
        </w:rPr>
        <w:t>, в рамках одного регистрационного удостоверения лекарственного средства.</w:t>
      </w:r>
    </w:p>
    <w:p w:rsidR="00C803E2" w:rsidRPr="007D0B89" w:rsidRDefault="00110CC3" w:rsidP="007D0B89">
      <w:pPr>
        <w:ind w:firstLine="708"/>
        <w:jc w:val="both"/>
        <w:rPr>
          <w:szCs w:val="28"/>
          <w:lang w:val="ky-KG"/>
        </w:rPr>
      </w:pPr>
      <w:r w:rsidRPr="007D0B89">
        <w:rPr>
          <w:szCs w:val="28"/>
        </w:rPr>
        <w:t xml:space="preserve">Средневзвешенная </w:t>
      </w:r>
      <w:r w:rsidRPr="007D0B89">
        <w:rPr>
          <w:szCs w:val="28"/>
          <w:lang w:val="ky-KG"/>
        </w:rPr>
        <w:t xml:space="preserve">цена поставки </w:t>
      </w:r>
      <w:r w:rsidRPr="007D0B89">
        <w:rPr>
          <w:szCs w:val="28"/>
        </w:rPr>
        <w:t xml:space="preserve">лекарственного средства (по конкретному торговому наименованию, международному непатентованному наименованию, дозировке (концентрации, активности в единицах действия), лекарственной форме, количеству во вторичной упаковке (количеству доз в упаковке, объему) на территорию </w:t>
      </w:r>
      <w:r w:rsidRPr="007D0B89">
        <w:rPr>
          <w:szCs w:val="28"/>
          <w:lang w:val="ky-KG"/>
        </w:rPr>
        <w:t xml:space="preserve">Кыргызской </w:t>
      </w:r>
      <w:r w:rsidRPr="007D0B89">
        <w:rPr>
          <w:szCs w:val="28"/>
        </w:rPr>
        <w:t xml:space="preserve">Республики (цена срвзвпр </w:t>
      </w:r>
      <w:r w:rsidRPr="007D0B89">
        <w:rPr>
          <w:szCs w:val="28"/>
          <w:lang w:val="ky-KG"/>
        </w:rPr>
        <w:t>пост.,</w:t>
      </w:r>
      <w:r w:rsidRPr="007D0B89">
        <w:rPr>
          <w:szCs w:val="28"/>
        </w:rPr>
        <w:t xml:space="preserve"> </w:t>
      </w:r>
      <w:r w:rsidRPr="007D0B89">
        <w:rPr>
          <w:szCs w:val="28"/>
          <w:lang w:val="ky-KG"/>
        </w:rPr>
        <w:t>в сомах</w:t>
      </w:r>
      <w:r w:rsidRPr="007D0B89">
        <w:rPr>
          <w:szCs w:val="28"/>
        </w:rPr>
        <w:t>), определяется по формуле</w:t>
      </w:r>
      <w:r w:rsidR="00C803E2" w:rsidRPr="007D0B89">
        <w:rPr>
          <w:szCs w:val="28"/>
          <w:lang w:val="ky-KG"/>
        </w:rPr>
        <w:t>:</w:t>
      </w:r>
    </w:p>
    <w:p w:rsidR="00110CC3" w:rsidRPr="007D0B89" w:rsidRDefault="00110CC3" w:rsidP="007D0B89">
      <w:pPr>
        <w:ind w:firstLine="708"/>
        <w:jc w:val="both"/>
        <w:rPr>
          <w:szCs w:val="28"/>
        </w:rPr>
      </w:pPr>
      <w:r w:rsidRPr="007D0B89">
        <w:rPr>
          <w:szCs w:val="28"/>
        </w:rPr>
        <w:t xml:space="preserve">   </w:t>
      </w:r>
    </w:p>
    <w:p w:rsidR="00110CC3" w:rsidRPr="007D0B89" w:rsidRDefault="00110CC3" w:rsidP="007D0B89">
      <w:pPr>
        <w:ind w:left="2124" w:firstLine="708"/>
        <w:jc w:val="both"/>
        <w:rPr>
          <w:b/>
          <w:szCs w:val="28"/>
          <w:lang w:val="ky-KG"/>
        </w:rPr>
      </w:pPr>
      <w:r w:rsidRPr="007D0B89">
        <w:rPr>
          <w:b/>
          <w:bCs/>
          <w:color w:val="333333"/>
          <w:szCs w:val="28"/>
          <w:shd w:val="clear" w:color="auto" w:fill="FFFFFF"/>
        </w:rPr>
        <w:t>∑</w:t>
      </w:r>
      <w:r w:rsidRPr="007D0B89">
        <w:rPr>
          <w:b/>
          <w:szCs w:val="28"/>
        </w:rPr>
        <w:t xml:space="preserve"> (цена фактического</w:t>
      </w:r>
      <w:r w:rsidRPr="007D0B89">
        <w:rPr>
          <w:b/>
          <w:szCs w:val="28"/>
          <w:lang w:val="ky-KG"/>
        </w:rPr>
        <w:t xml:space="preserve"> </w:t>
      </w:r>
      <w:r w:rsidRPr="007D0B89">
        <w:rPr>
          <w:b/>
          <w:szCs w:val="28"/>
        </w:rPr>
        <w:t>ввоза</w:t>
      </w:r>
      <w:r w:rsidRPr="007D0B89">
        <w:rPr>
          <w:b/>
          <w:szCs w:val="28"/>
          <w:lang w:val="ky-KG"/>
        </w:rPr>
        <w:t xml:space="preserve"> </w:t>
      </w:r>
      <w:r w:rsidRPr="007D0B89">
        <w:rPr>
          <w:b/>
          <w:szCs w:val="28"/>
        </w:rPr>
        <w:t>×</w:t>
      </w:r>
      <w:r w:rsidRPr="007D0B89">
        <w:rPr>
          <w:b/>
          <w:szCs w:val="28"/>
          <w:lang w:val="ky-KG"/>
        </w:rPr>
        <w:t xml:space="preserve"> </w:t>
      </w:r>
      <w:r w:rsidRPr="007D0B89">
        <w:rPr>
          <w:b/>
          <w:szCs w:val="28"/>
        </w:rPr>
        <w:t>количество</w:t>
      </w:r>
      <w:r w:rsidRPr="007D0B89">
        <w:rPr>
          <w:b/>
          <w:szCs w:val="28"/>
          <w:lang w:val="ky-KG"/>
        </w:rPr>
        <w:t xml:space="preserve"> </w:t>
      </w:r>
      <w:r w:rsidRPr="007D0B89">
        <w:rPr>
          <w:b/>
          <w:szCs w:val="28"/>
        </w:rPr>
        <w:t>вв)</w:t>
      </w:r>
    </w:p>
    <w:p w:rsidR="00110CC3" w:rsidRPr="007D0B89" w:rsidRDefault="00110CC3" w:rsidP="007D0B89">
      <w:pPr>
        <w:jc w:val="both"/>
        <w:rPr>
          <w:b/>
          <w:szCs w:val="28"/>
        </w:rPr>
      </w:pPr>
      <w:r w:rsidRPr="007D0B89">
        <w:rPr>
          <w:b/>
          <w:szCs w:val="28"/>
          <w:lang w:val="ky-KG"/>
        </w:rPr>
        <w:t>Цена срвзвпр.пост.=_________________________________________</w:t>
      </w:r>
    </w:p>
    <w:p w:rsidR="00110CC3" w:rsidRPr="007D0B89" w:rsidRDefault="00110CC3" w:rsidP="007D0B89">
      <w:pPr>
        <w:ind w:left="2832" w:firstLine="708"/>
        <w:jc w:val="both"/>
        <w:rPr>
          <w:b/>
          <w:szCs w:val="28"/>
        </w:rPr>
      </w:pPr>
      <w:r w:rsidRPr="007D0B89">
        <w:rPr>
          <w:b/>
          <w:szCs w:val="28"/>
        </w:rPr>
        <w:t>количество</w:t>
      </w:r>
      <w:r w:rsidRPr="007D0B89">
        <w:rPr>
          <w:b/>
          <w:szCs w:val="28"/>
          <w:lang w:val="ky-KG"/>
        </w:rPr>
        <w:t xml:space="preserve"> </w:t>
      </w:r>
      <w:r w:rsidRPr="007D0B89">
        <w:rPr>
          <w:b/>
          <w:szCs w:val="28"/>
        </w:rPr>
        <w:t>общее</w:t>
      </w:r>
      <w:r w:rsidRPr="007D0B89">
        <w:rPr>
          <w:b/>
          <w:szCs w:val="28"/>
          <w:lang w:val="ky-KG"/>
        </w:rPr>
        <w:t xml:space="preserve"> </w:t>
      </w:r>
      <w:r w:rsidRPr="007D0B89">
        <w:rPr>
          <w:b/>
          <w:szCs w:val="28"/>
        </w:rPr>
        <w:t>вв</w:t>
      </w:r>
    </w:p>
    <w:p w:rsidR="00110CC3" w:rsidRPr="007D0B89" w:rsidRDefault="00110CC3" w:rsidP="007D0B89">
      <w:pPr>
        <w:jc w:val="both"/>
        <w:rPr>
          <w:szCs w:val="28"/>
        </w:rPr>
      </w:pPr>
      <w:r w:rsidRPr="007D0B89">
        <w:rPr>
          <w:szCs w:val="28"/>
        </w:rPr>
        <w:t>где    цена фактического ввоза (</w:t>
      </w:r>
      <w:r w:rsidRPr="007D0B89">
        <w:rPr>
          <w:szCs w:val="28"/>
          <w:lang w:val="ky-KG"/>
        </w:rPr>
        <w:t>в сомах</w:t>
      </w:r>
      <w:r w:rsidRPr="007D0B89">
        <w:rPr>
          <w:szCs w:val="28"/>
        </w:rPr>
        <w:t xml:space="preserve">) – фактическая цена одной вторичной упаковки лекарственного средства (по торговому наименованию, международному непатентованному наименованию, дозировке (концентрации, активности в единицах действия), лекарственной форме, количеству во вторичной упаковке (количеству доз в упаковке, объему) </w:t>
      </w:r>
      <w:r w:rsidRPr="007D0B89">
        <w:rPr>
          <w:szCs w:val="28"/>
          <w:lang w:val="ky-KG"/>
        </w:rPr>
        <w:t>заявителя</w:t>
      </w:r>
      <w:r w:rsidRPr="007D0B89">
        <w:rPr>
          <w:szCs w:val="28"/>
        </w:rPr>
        <w:t>;</w:t>
      </w:r>
    </w:p>
    <w:p w:rsidR="00110CC3" w:rsidRPr="007D0B89" w:rsidRDefault="00110CC3" w:rsidP="007D0B89">
      <w:pPr>
        <w:jc w:val="both"/>
        <w:rPr>
          <w:szCs w:val="28"/>
        </w:rPr>
      </w:pPr>
      <w:r w:rsidRPr="007D0B89">
        <w:rPr>
          <w:szCs w:val="28"/>
        </w:rPr>
        <w:t xml:space="preserve">количество вв (штук) – количество упаковок лекарственного средства </w:t>
      </w:r>
      <w:r w:rsidRPr="007D0B89">
        <w:rPr>
          <w:szCs w:val="28"/>
          <w:lang w:val="ky-KG"/>
        </w:rPr>
        <w:t>заявителя</w:t>
      </w:r>
      <w:r w:rsidRPr="007D0B89">
        <w:rPr>
          <w:szCs w:val="28"/>
        </w:rPr>
        <w:t xml:space="preserve">, ввезенного </w:t>
      </w:r>
      <w:r w:rsidRPr="007D0B89">
        <w:rPr>
          <w:szCs w:val="28"/>
          <w:lang w:val="ky-KG"/>
        </w:rPr>
        <w:t>заявителем</w:t>
      </w:r>
      <w:r w:rsidRPr="007D0B89">
        <w:rPr>
          <w:szCs w:val="28"/>
        </w:rPr>
        <w:t>) за период, определенный по одной цене;</w:t>
      </w:r>
    </w:p>
    <w:p w:rsidR="00110CC3" w:rsidRPr="007D0B89" w:rsidRDefault="00110CC3" w:rsidP="007D0B89">
      <w:pPr>
        <w:jc w:val="both"/>
        <w:rPr>
          <w:szCs w:val="28"/>
        </w:rPr>
      </w:pPr>
      <w:r w:rsidRPr="007D0B89">
        <w:rPr>
          <w:szCs w:val="28"/>
        </w:rPr>
        <w:t xml:space="preserve">количество общее вв (штук) – общее количество упаковок лекарственного средства (по торговому наименованию, международному непатентованному наименованию, дозировке (концентрации, активности в единицах действия), лекарственной форме, количеству во вторичной упаковке (количеству доз в упаковке, объему) </w:t>
      </w:r>
      <w:r w:rsidRPr="007D0B89">
        <w:rPr>
          <w:szCs w:val="28"/>
          <w:lang w:val="ky-KG"/>
        </w:rPr>
        <w:t>заявителя.</w:t>
      </w:r>
      <w:r w:rsidRPr="007D0B89">
        <w:rPr>
          <w:szCs w:val="28"/>
        </w:rPr>
        <w:t xml:space="preserve"> </w:t>
      </w:r>
    </w:p>
    <w:p w:rsidR="00110CC3" w:rsidRPr="007D0B89" w:rsidRDefault="00110CC3" w:rsidP="007D0B89">
      <w:pPr>
        <w:jc w:val="both"/>
        <w:rPr>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pPr>
    </w:p>
    <w:p w:rsidR="00110CC3" w:rsidRPr="007D0B89" w:rsidRDefault="00110CC3" w:rsidP="007D0B89">
      <w:pPr>
        <w:jc w:val="both"/>
        <w:rPr>
          <w:b/>
          <w:color w:val="000000"/>
          <w:szCs w:val="28"/>
        </w:rPr>
        <w:sectPr w:rsidR="00110CC3" w:rsidRPr="007D0B89">
          <w:pgSz w:w="11906" w:h="16838"/>
          <w:pgMar w:top="1134" w:right="850" w:bottom="1134" w:left="1701" w:header="708" w:footer="708" w:gutter="0"/>
          <w:cols w:space="708"/>
          <w:docGrid w:linePitch="360"/>
        </w:sectPr>
      </w:pPr>
    </w:p>
    <w:p w:rsidR="00110CC3" w:rsidRPr="007D0B89" w:rsidRDefault="00110CC3" w:rsidP="007D0B89">
      <w:pPr>
        <w:pStyle w:val="tkTekst"/>
        <w:ind w:left="11328" w:firstLine="708"/>
        <w:rPr>
          <w:rFonts w:ascii="Times New Roman" w:hAnsi="Times New Roman" w:cs="Times New Roman"/>
          <w:b/>
          <w:color w:val="000000"/>
          <w:sz w:val="28"/>
          <w:szCs w:val="28"/>
          <w:lang w:val="ky-KG"/>
        </w:rPr>
      </w:pPr>
      <w:r w:rsidRPr="007D0B89">
        <w:rPr>
          <w:rFonts w:ascii="Times New Roman" w:hAnsi="Times New Roman" w:cs="Times New Roman"/>
          <w:b/>
          <w:color w:val="000000"/>
          <w:sz w:val="28"/>
          <w:szCs w:val="28"/>
          <w:lang w:val="ky-KG"/>
        </w:rPr>
        <w:lastRenderedPageBreak/>
        <w:t>Приложение 1-2</w:t>
      </w:r>
    </w:p>
    <w:p w:rsidR="00110CC3" w:rsidRPr="007D0B89" w:rsidRDefault="00110CC3" w:rsidP="007D0B89">
      <w:pPr>
        <w:pStyle w:val="tkTekst"/>
        <w:rPr>
          <w:rFonts w:ascii="Times New Roman" w:hAnsi="Times New Roman" w:cs="Times New Roman"/>
          <w:b/>
          <w:color w:val="000000"/>
          <w:sz w:val="28"/>
          <w:szCs w:val="28"/>
          <w:lang w:val="ky-KG"/>
        </w:rPr>
      </w:pPr>
      <w:r w:rsidRPr="007D0B89">
        <w:rPr>
          <w:rFonts w:ascii="Times New Roman" w:hAnsi="Times New Roman" w:cs="Times New Roman"/>
          <w:b/>
          <w:color w:val="000000"/>
          <w:sz w:val="28"/>
          <w:szCs w:val="28"/>
          <w:lang w:val="ky-KG"/>
        </w:rPr>
        <w:t>Сведения о ценах поставки лекарственного средства за 12 месяцев (согласно накладных, инвойсов)</w:t>
      </w:r>
    </w:p>
    <w:p w:rsidR="00110CC3" w:rsidRPr="007D0B89" w:rsidRDefault="00110CC3" w:rsidP="007D0B89">
      <w:pPr>
        <w:pStyle w:val="tkTekst"/>
        <w:rPr>
          <w:rFonts w:ascii="Times New Roman" w:hAnsi="Times New Roman" w:cs="Times New Roman"/>
          <w:b/>
          <w:color w:val="000000"/>
          <w:sz w:val="28"/>
          <w:szCs w:val="28"/>
          <w:lang w:val="ky-KG"/>
        </w:rPr>
      </w:pPr>
    </w:p>
    <w:tbl>
      <w:tblPr>
        <w:tblStyle w:val="af2"/>
        <w:tblW w:w="0" w:type="auto"/>
        <w:tblLook w:val="04A0" w:firstRow="1" w:lastRow="0" w:firstColumn="1" w:lastColumn="0" w:noHBand="0" w:noVBand="1"/>
      </w:tblPr>
      <w:tblGrid>
        <w:gridCol w:w="2261"/>
        <w:gridCol w:w="1191"/>
        <w:gridCol w:w="1130"/>
        <w:gridCol w:w="1978"/>
        <w:gridCol w:w="1970"/>
        <w:gridCol w:w="2118"/>
        <w:gridCol w:w="1693"/>
        <w:gridCol w:w="2219"/>
      </w:tblGrid>
      <w:tr w:rsidR="00110CC3" w:rsidRPr="007D0B89" w:rsidTr="00110CC3">
        <w:tc>
          <w:tcPr>
            <w:tcW w:w="2263" w:type="dxa"/>
            <w:vAlign w:val="center"/>
          </w:tcPr>
          <w:p w:rsidR="00110CC3" w:rsidRPr="007D0B89" w:rsidRDefault="00110CC3" w:rsidP="007D0B89">
            <w:pPr>
              <w:jc w:val="both"/>
              <w:rPr>
                <w:b/>
                <w:bCs/>
                <w:color w:val="000000"/>
                <w:szCs w:val="28"/>
              </w:rPr>
            </w:pPr>
            <w:r w:rsidRPr="007D0B89">
              <w:rPr>
                <w:b/>
                <w:bCs/>
                <w:color w:val="000000"/>
                <w:szCs w:val="28"/>
              </w:rPr>
              <w:t>Торговое наим</w:t>
            </w:r>
            <w:r w:rsidRPr="007D0B89">
              <w:rPr>
                <w:b/>
                <w:bCs/>
                <w:color w:val="000000"/>
                <w:szCs w:val="28"/>
                <w:lang w:val="ky-KG"/>
              </w:rPr>
              <w:t>енование</w:t>
            </w:r>
          </w:p>
        </w:tc>
        <w:tc>
          <w:tcPr>
            <w:tcW w:w="1134" w:type="dxa"/>
            <w:vAlign w:val="center"/>
          </w:tcPr>
          <w:p w:rsidR="00110CC3" w:rsidRPr="007D0B89" w:rsidRDefault="00110CC3" w:rsidP="007D0B89">
            <w:pPr>
              <w:jc w:val="both"/>
              <w:rPr>
                <w:b/>
                <w:bCs/>
                <w:color w:val="000000"/>
                <w:szCs w:val="28"/>
              </w:rPr>
            </w:pPr>
            <w:r w:rsidRPr="007D0B89">
              <w:rPr>
                <w:b/>
                <w:bCs/>
                <w:color w:val="000000"/>
                <w:szCs w:val="28"/>
              </w:rPr>
              <w:t>ТНВЭД</w:t>
            </w:r>
          </w:p>
        </w:tc>
        <w:tc>
          <w:tcPr>
            <w:tcW w:w="1134" w:type="dxa"/>
            <w:vAlign w:val="center"/>
          </w:tcPr>
          <w:p w:rsidR="00110CC3" w:rsidRPr="007D0B89" w:rsidRDefault="00110CC3" w:rsidP="007D0B89">
            <w:pPr>
              <w:jc w:val="both"/>
              <w:rPr>
                <w:b/>
                <w:bCs/>
                <w:color w:val="000000"/>
                <w:szCs w:val="28"/>
              </w:rPr>
            </w:pPr>
            <w:r w:rsidRPr="007D0B89">
              <w:rPr>
                <w:b/>
                <w:bCs/>
                <w:color w:val="000000"/>
                <w:szCs w:val="28"/>
              </w:rPr>
              <w:t>Дата</w:t>
            </w:r>
          </w:p>
        </w:tc>
        <w:tc>
          <w:tcPr>
            <w:tcW w:w="1985" w:type="dxa"/>
            <w:vAlign w:val="center"/>
          </w:tcPr>
          <w:p w:rsidR="00110CC3" w:rsidRPr="007D0B89" w:rsidRDefault="00110CC3" w:rsidP="007D0B89">
            <w:pPr>
              <w:jc w:val="both"/>
              <w:rPr>
                <w:b/>
                <w:bCs/>
                <w:color w:val="000000"/>
                <w:szCs w:val="28"/>
              </w:rPr>
            </w:pPr>
            <w:r w:rsidRPr="007D0B89">
              <w:rPr>
                <w:b/>
                <w:bCs/>
                <w:color w:val="000000"/>
                <w:szCs w:val="28"/>
              </w:rPr>
              <w:t>Кол-во поставки</w:t>
            </w:r>
          </w:p>
        </w:tc>
        <w:tc>
          <w:tcPr>
            <w:tcW w:w="1984" w:type="dxa"/>
            <w:vAlign w:val="center"/>
          </w:tcPr>
          <w:p w:rsidR="00110CC3" w:rsidRPr="007D0B89" w:rsidRDefault="00110CC3" w:rsidP="007D0B89">
            <w:pPr>
              <w:jc w:val="both"/>
              <w:rPr>
                <w:b/>
                <w:bCs/>
                <w:color w:val="000000"/>
                <w:szCs w:val="28"/>
              </w:rPr>
            </w:pPr>
            <w:r w:rsidRPr="007D0B89">
              <w:rPr>
                <w:b/>
                <w:bCs/>
                <w:color w:val="000000"/>
                <w:szCs w:val="28"/>
              </w:rPr>
              <w:t xml:space="preserve">цена за 1 уп. </w:t>
            </w:r>
          </w:p>
        </w:tc>
        <w:tc>
          <w:tcPr>
            <w:tcW w:w="2127" w:type="dxa"/>
            <w:vAlign w:val="center"/>
          </w:tcPr>
          <w:p w:rsidR="00110CC3" w:rsidRPr="007D0B89" w:rsidRDefault="00110CC3" w:rsidP="007D0B89">
            <w:pPr>
              <w:jc w:val="both"/>
              <w:rPr>
                <w:b/>
                <w:bCs/>
                <w:color w:val="000000"/>
                <w:szCs w:val="28"/>
              </w:rPr>
            </w:pPr>
            <w:r w:rsidRPr="007D0B89">
              <w:rPr>
                <w:b/>
                <w:bCs/>
                <w:color w:val="000000"/>
                <w:szCs w:val="28"/>
              </w:rPr>
              <w:t xml:space="preserve">Курс </w:t>
            </w:r>
            <w:r w:rsidRPr="007D0B89">
              <w:rPr>
                <w:b/>
                <w:bCs/>
                <w:color w:val="000000"/>
                <w:szCs w:val="28"/>
                <w:lang w:val="ky-KG"/>
              </w:rPr>
              <w:t xml:space="preserve">валюты </w:t>
            </w:r>
            <w:r w:rsidRPr="007D0B89">
              <w:rPr>
                <w:b/>
                <w:bCs/>
                <w:color w:val="000000"/>
                <w:szCs w:val="28"/>
              </w:rPr>
              <w:t>на момент поставки</w:t>
            </w:r>
          </w:p>
        </w:tc>
        <w:tc>
          <w:tcPr>
            <w:tcW w:w="1701" w:type="dxa"/>
            <w:vAlign w:val="center"/>
          </w:tcPr>
          <w:p w:rsidR="00110CC3" w:rsidRPr="007D0B89" w:rsidRDefault="00110CC3" w:rsidP="007D0B89">
            <w:pPr>
              <w:jc w:val="both"/>
              <w:rPr>
                <w:b/>
                <w:bCs/>
                <w:color w:val="000000"/>
                <w:szCs w:val="28"/>
              </w:rPr>
            </w:pPr>
            <w:r w:rsidRPr="007D0B89">
              <w:rPr>
                <w:b/>
                <w:bCs/>
                <w:color w:val="000000"/>
                <w:szCs w:val="28"/>
              </w:rPr>
              <w:t xml:space="preserve">Цена (в сомах) за 1 уп. </w:t>
            </w:r>
          </w:p>
        </w:tc>
        <w:tc>
          <w:tcPr>
            <w:tcW w:w="2232" w:type="dxa"/>
            <w:vAlign w:val="center"/>
          </w:tcPr>
          <w:p w:rsidR="00110CC3" w:rsidRPr="007D0B89" w:rsidRDefault="00110CC3" w:rsidP="007D0B89">
            <w:pPr>
              <w:jc w:val="both"/>
              <w:rPr>
                <w:b/>
                <w:bCs/>
                <w:color w:val="000000"/>
                <w:szCs w:val="28"/>
              </w:rPr>
            </w:pPr>
            <w:r w:rsidRPr="007D0B89">
              <w:rPr>
                <w:b/>
                <w:bCs/>
                <w:color w:val="000000"/>
                <w:szCs w:val="28"/>
              </w:rPr>
              <w:t>Общая сумма</w:t>
            </w: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2263" w:type="dxa"/>
            <w:vAlign w:val="center"/>
          </w:tcPr>
          <w:p w:rsidR="00110CC3" w:rsidRPr="007D0B89" w:rsidRDefault="00110CC3" w:rsidP="007D0B89">
            <w:pPr>
              <w:jc w:val="both"/>
              <w:rPr>
                <w:b/>
                <w:bCs/>
                <w:color w:val="000000"/>
                <w:szCs w:val="28"/>
              </w:rPr>
            </w:pPr>
            <w:r w:rsidRPr="007D0B89">
              <w:rPr>
                <w:b/>
                <w:bCs/>
                <w:color w:val="000000"/>
                <w:szCs w:val="28"/>
              </w:rPr>
              <w:t>ИТОГО</w:t>
            </w:r>
          </w:p>
        </w:tc>
        <w:tc>
          <w:tcPr>
            <w:tcW w:w="1134" w:type="dxa"/>
            <w:vAlign w:val="center"/>
          </w:tcPr>
          <w:p w:rsidR="00110CC3" w:rsidRPr="007D0B89" w:rsidRDefault="00110CC3" w:rsidP="007D0B89">
            <w:pPr>
              <w:jc w:val="both"/>
              <w:rPr>
                <w:b/>
                <w:bCs/>
                <w:color w:val="000000"/>
                <w:szCs w:val="28"/>
              </w:rPr>
            </w:pPr>
          </w:p>
        </w:tc>
        <w:tc>
          <w:tcPr>
            <w:tcW w:w="1134" w:type="dxa"/>
            <w:vAlign w:val="center"/>
          </w:tcPr>
          <w:p w:rsidR="00110CC3" w:rsidRPr="007D0B89" w:rsidRDefault="00110CC3" w:rsidP="007D0B89">
            <w:pPr>
              <w:jc w:val="both"/>
              <w:rPr>
                <w:b/>
                <w:bCs/>
                <w:color w:val="000000"/>
                <w:szCs w:val="28"/>
              </w:rPr>
            </w:pPr>
          </w:p>
        </w:tc>
        <w:tc>
          <w:tcPr>
            <w:tcW w:w="1985" w:type="dxa"/>
            <w:vAlign w:val="center"/>
          </w:tcPr>
          <w:p w:rsidR="00110CC3" w:rsidRPr="007D0B89" w:rsidRDefault="00110CC3" w:rsidP="007D0B89">
            <w:pPr>
              <w:jc w:val="both"/>
              <w:rPr>
                <w:b/>
                <w:bCs/>
                <w:color w:val="000000"/>
                <w:szCs w:val="28"/>
              </w:rPr>
            </w:pPr>
          </w:p>
        </w:tc>
        <w:tc>
          <w:tcPr>
            <w:tcW w:w="1984" w:type="dxa"/>
            <w:vAlign w:val="center"/>
          </w:tcPr>
          <w:p w:rsidR="00110CC3" w:rsidRPr="007D0B89" w:rsidRDefault="00110CC3" w:rsidP="007D0B89">
            <w:pPr>
              <w:jc w:val="both"/>
              <w:rPr>
                <w:b/>
                <w:bCs/>
                <w:color w:val="000000"/>
                <w:szCs w:val="28"/>
              </w:rPr>
            </w:pPr>
          </w:p>
        </w:tc>
        <w:tc>
          <w:tcPr>
            <w:tcW w:w="2127" w:type="dxa"/>
            <w:vAlign w:val="center"/>
          </w:tcPr>
          <w:p w:rsidR="00110CC3" w:rsidRPr="007D0B89" w:rsidRDefault="00110CC3" w:rsidP="007D0B89">
            <w:pPr>
              <w:jc w:val="both"/>
              <w:rPr>
                <w:b/>
                <w:bCs/>
                <w:color w:val="000000"/>
                <w:szCs w:val="28"/>
              </w:rPr>
            </w:pPr>
          </w:p>
        </w:tc>
        <w:tc>
          <w:tcPr>
            <w:tcW w:w="1701" w:type="dxa"/>
            <w:vAlign w:val="center"/>
          </w:tcPr>
          <w:p w:rsidR="00110CC3" w:rsidRPr="007D0B89" w:rsidRDefault="00110CC3" w:rsidP="007D0B89">
            <w:pPr>
              <w:jc w:val="both"/>
              <w:rPr>
                <w:b/>
                <w:bCs/>
                <w:color w:val="000000"/>
                <w:szCs w:val="28"/>
              </w:rPr>
            </w:pPr>
          </w:p>
        </w:tc>
        <w:tc>
          <w:tcPr>
            <w:tcW w:w="2232" w:type="dxa"/>
            <w:vAlign w:val="center"/>
          </w:tcPr>
          <w:p w:rsidR="00110CC3" w:rsidRPr="007D0B89" w:rsidRDefault="00110CC3" w:rsidP="007D0B89">
            <w:pPr>
              <w:jc w:val="both"/>
              <w:rPr>
                <w:b/>
                <w:bCs/>
                <w:color w:val="000000"/>
                <w:szCs w:val="28"/>
              </w:rPr>
            </w:pPr>
          </w:p>
        </w:tc>
      </w:tr>
      <w:tr w:rsidR="00110CC3" w:rsidRPr="007D0B89" w:rsidTr="00110CC3">
        <w:tc>
          <w:tcPr>
            <w:tcW w:w="14560" w:type="dxa"/>
            <w:gridSpan w:val="8"/>
            <w:vAlign w:val="center"/>
          </w:tcPr>
          <w:p w:rsidR="00110CC3" w:rsidRPr="007D0B89" w:rsidRDefault="00110CC3" w:rsidP="007D0B89">
            <w:pPr>
              <w:spacing w:after="160" w:line="259" w:lineRule="auto"/>
              <w:ind w:left="2124" w:firstLine="708"/>
              <w:jc w:val="both"/>
              <w:rPr>
                <w:b/>
                <w:szCs w:val="28"/>
                <w:lang w:val="ky-KG"/>
              </w:rPr>
            </w:pPr>
            <w:r w:rsidRPr="007D0B89">
              <w:rPr>
                <w:b/>
                <w:bCs/>
                <w:color w:val="333333"/>
                <w:szCs w:val="28"/>
                <w:shd w:val="clear" w:color="auto" w:fill="FFFFFF"/>
                <w:lang w:val="ky-KG"/>
              </w:rPr>
              <w:t xml:space="preserve">                               </w:t>
            </w:r>
            <w:r w:rsidRPr="007D0B89">
              <w:rPr>
                <w:b/>
                <w:bCs/>
                <w:color w:val="333333"/>
                <w:szCs w:val="28"/>
                <w:shd w:val="clear" w:color="auto" w:fill="FFFFFF"/>
              </w:rPr>
              <w:t>∑</w:t>
            </w:r>
            <w:r w:rsidRPr="007D0B89">
              <w:rPr>
                <w:b/>
                <w:szCs w:val="28"/>
              </w:rPr>
              <w:t xml:space="preserve"> (цена фактического</w:t>
            </w:r>
            <w:r w:rsidRPr="007D0B89">
              <w:rPr>
                <w:b/>
                <w:szCs w:val="28"/>
                <w:lang w:val="ky-KG"/>
              </w:rPr>
              <w:t xml:space="preserve"> </w:t>
            </w:r>
            <w:r w:rsidRPr="007D0B89">
              <w:rPr>
                <w:b/>
                <w:szCs w:val="28"/>
              </w:rPr>
              <w:t>ввоза</w:t>
            </w:r>
            <w:r w:rsidRPr="007D0B89">
              <w:rPr>
                <w:b/>
                <w:szCs w:val="28"/>
                <w:lang w:val="ky-KG"/>
              </w:rPr>
              <w:t xml:space="preserve"> </w:t>
            </w:r>
            <w:r w:rsidRPr="007D0B89">
              <w:rPr>
                <w:b/>
                <w:szCs w:val="28"/>
              </w:rPr>
              <w:t>×</w:t>
            </w:r>
            <w:r w:rsidRPr="007D0B89">
              <w:rPr>
                <w:b/>
                <w:szCs w:val="28"/>
                <w:lang w:val="ky-KG"/>
              </w:rPr>
              <w:t xml:space="preserve"> </w:t>
            </w:r>
            <w:r w:rsidRPr="007D0B89">
              <w:rPr>
                <w:b/>
                <w:szCs w:val="28"/>
              </w:rPr>
              <w:t>количество</w:t>
            </w:r>
            <w:r w:rsidRPr="007D0B89">
              <w:rPr>
                <w:b/>
                <w:szCs w:val="28"/>
                <w:lang w:val="ky-KG"/>
              </w:rPr>
              <w:t xml:space="preserve"> </w:t>
            </w:r>
            <w:r w:rsidRPr="007D0B89">
              <w:rPr>
                <w:b/>
                <w:szCs w:val="28"/>
              </w:rPr>
              <w:t>вв)</w:t>
            </w:r>
          </w:p>
          <w:p w:rsidR="00110CC3" w:rsidRPr="007D0B89" w:rsidRDefault="00110CC3" w:rsidP="007D0B89">
            <w:pPr>
              <w:spacing w:after="160" w:line="259" w:lineRule="auto"/>
              <w:jc w:val="both"/>
              <w:rPr>
                <w:b/>
                <w:szCs w:val="28"/>
              </w:rPr>
            </w:pPr>
            <w:r w:rsidRPr="007D0B89">
              <w:rPr>
                <w:b/>
                <w:szCs w:val="28"/>
                <w:lang w:val="ky-KG"/>
              </w:rPr>
              <w:t xml:space="preserve">                               Цена срвзвпр.пост.=_________________________________________</w:t>
            </w:r>
          </w:p>
          <w:p w:rsidR="00110CC3" w:rsidRPr="007D0B89" w:rsidRDefault="00110CC3" w:rsidP="007D0B89">
            <w:pPr>
              <w:spacing w:after="160" w:line="259" w:lineRule="auto"/>
              <w:jc w:val="both"/>
              <w:rPr>
                <w:b/>
                <w:szCs w:val="28"/>
              </w:rPr>
            </w:pPr>
            <w:r w:rsidRPr="007D0B89">
              <w:rPr>
                <w:b/>
                <w:szCs w:val="28"/>
                <w:lang w:val="ky-KG"/>
              </w:rPr>
              <w:t xml:space="preserve">                                                                                              </w:t>
            </w:r>
            <w:r w:rsidRPr="007D0B89">
              <w:rPr>
                <w:b/>
                <w:szCs w:val="28"/>
              </w:rPr>
              <w:t>количество</w:t>
            </w:r>
            <w:r w:rsidRPr="007D0B89">
              <w:rPr>
                <w:b/>
                <w:szCs w:val="28"/>
                <w:lang w:val="ky-KG"/>
              </w:rPr>
              <w:t xml:space="preserve"> </w:t>
            </w:r>
            <w:r w:rsidRPr="007D0B89">
              <w:rPr>
                <w:b/>
                <w:szCs w:val="28"/>
              </w:rPr>
              <w:t>общее</w:t>
            </w:r>
            <w:r w:rsidRPr="007D0B89">
              <w:rPr>
                <w:b/>
                <w:szCs w:val="28"/>
                <w:lang w:val="ky-KG"/>
              </w:rPr>
              <w:t xml:space="preserve"> </w:t>
            </w:r>
            <w:r w:rsidRPr="007D0B89">
              <w:rPr>
                <w:b/>
                <w:szCs w:val="28"/>
              </w:rPr>
              <w:t>вв</w:t>
            </w:r>
          </w:p>
        </w:tc>
      </w:tr>
    </w:tbl>
    <w:p w:rsidR="00110CC3" w:rsidRPr="007D0B89" w:rsidRDefault="00110CC3" w:rsidP="007D0B89">
      <w:pPr>
        <w:pStyle w:val="tkTekst"/>
        <w:rPr>
          <w:rFonts w:ascii="Times New Roman" w:hAnsi="Times New Roman" w:cs="Times New Roman"/>
          <w:sz w:val="28"/>
          <w:szCs w:val="28"/>
        </w:rPr>
      </w:pP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Дата: "___" _____________________ 20__ г.</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____________________________________________________________________</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(ФИО, должность и подпись ответственного лица заявителя)</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xml:space="preserve"> Место печати </w:t>
      </w:r>
    </w:p>
    <w:p w:rsidR="00C803E2" w:rsidRPr="007D0B89" w:rsidRDefault="00C803E2" w:rsidP="007D0B89">
      <w:pPr>
        <w:ind w:left="11328" w:firstLine="708"/>
        <w:jc w:val="both"/>
        <w:rPr>
          <w:b/>
          <w:bCs/>
          <w:color w:val="000000"/>
          <w:szCs w:val="28"/>
          <w:lang w:val="ky-KG"/>
        </w:rPr>
      </w:pPr>
    </w:p>
    <w:p w:rsidR="00110CC3" w:rsidRPr="007D0B89" w:rsidRDefault="00110CC3" w:rsidP="007D0B89">
      <w:pPr>
        <w:ind w:left="11328" w:firstLine="708"/>
        <w:jc w:val="both"/>
        <w:rPr>
          <w:b/>
          <w:bCs/>
          <w:color w:val="000000"/>
          <w:szCs w:val="28"/>
          <w:lang w:val="ky-KG"/>
        </w:rPr>
      </w:pPr>
      <w:r w:rsidRPr="007D0B89">
        <w:rPr>
          <w:b/>
          <w:bCs/>
          <w:color w:val="000000"/>
          <w:szCs w:val="28"/>
          <w:lang w:val="ky-KG"/>
        </w:rPr>
        <w:lastRenderedPageBreak/>
        <w:t>Приложение 1-3</w:t>
      </w:r>
    </w:p>
    <w:p w:rsidR="00110CC3" w:rsidRPr="007D0B89" w:rsidRDefault="00110CC3" w:rsidP="007D0B89">
      <w:pPr>
        <w:jc w:val="both"/>
        <w:rPr>
          <w:b/>
          <w:bCs/>
          <w:color w:val="000000"/>
          <w:szCs w:val="28"/>
          <w:lang w:val="ky-KG"/>
        </w:rPr>
      </w:pPr>
    </w:p>
    <w:p w:rsidR="00110CC3" w:rsidRPr="007D0B89" w:rsidRDefault="00110CC3" w:rsidP="007D0B89">
      <w:pPr>
        <w:jc w:val="both"/>
        <w:rPr>
          <w:b/>
          <w:bCs/>
          <w:color w:val="000000"/>
          <w:szCs w:val="28"/>
          <w:lang w:val="ky-KG"/>
        </w:rPr>
      </w:pPr>
      <w:r w:rsidRPr="007D0B89">
        <w:rPr>
          <w:b/>
          <w:bCs/>
          <w:color w:val="000000"/>
          <w:szCs w:val="28"/>
          <w:lang w:val="ky-KG"/>
        </w:rPr>
        <w:t xml:space="preserve">Сведения о зарегистрированной </w:t>
      </w:r>
      <w:r w:rsidRPr="007D0B89">
        <w:rPr>
          <w:b/>
          <w:bCs/>
          <w:color w:val="000000"/>
          <w:szCs w:val="28"/>
        </w:rPr>
        <w:t>цен</w:t>
      </w:r>
      <w:r w:rsidRPr="007D0B89">
        <w:rPr>
          <w:b/>
          <w:bCs/>
          <w:color w:val="000000"/>
          <w:szCs w:val="28"/>
          <w:lang w:val="ky-KG"/>
        </w:rPr>
        <w:t xml:space="preserve">е лекарственного средства в референтных странах  </w:t>
      </w:r>
    </w:p>
    <w:p w:rsidR="00110CC3" w:rsidRPr="007D0B89" w:rsidRDefault="00110CC3" w:rsidP="007D0B89">
      <w:pPr>
        <w:jc w:val="both"/>
        <w:rPr>
          <w:b/>
          <w:bCs/>
          <w:color w:val="000000"/>
          <w:szCs w:val="28"/>
          <w:lang w:val="ky-KG"/>
        </w:rPr>
      </w:pPr>
      <w:r w:rsidRPr="007D0B89">
        <w:rPr>
          <w:b/>
          <w:bCs/>
          <w:color w:val="000000"/>
          <w:szCs w:val="28"/>
          <w:lang w:val="ky-KG"/>
        </w:rPr>
        <w:t xml:space="preserve">                               </w:t>
      </w:r>
    </w:p>
    <w:tbl>
      <w:tblPr>
        <w:tblStyle w:val="af2"/>
        <w:tblW w:w="15158" w:type="dxa"/>
        <w:tblLayout w:type="fixed"/>
        <w:tblLook w:val="04A0" w:firstRow="1" w:lastRow="0" w:firstColumn="1" w:lastColumn="0" w:noHBand="0" w:noVBand="1"/>
      </w:tblPr>
      <w:tblGrid>
        <w:gridCol w:w="1129"/>
        <w:gridCol w:w="1276"/>
        <w:gridCol w:w="709"/>
        <w:gridCol w:w="621"/>
        <w:gridCol w:w="955"/>
        <w:gridCol w:w="954"/>
        <w:gridCol w:w="1059"/>
        <w:gridCol w:w="1109"/>
        <w:gridCol w:w="1084"/>
        <w:gridCol w:w="766"/>
        <w:gridCol w:w="875"/>
        <w:gridCol w:w="820"/>
        <w:gridCol w:w="820"/>
        <w:gridCol w:w="819"/>
        <w:gridCol w:w="951"/>
        <w:gridCol w:w="1211"/>
      </w:tblGrid>
      <w:tr w:rsidR="00C50F5D" w:rsidRPr="007D0B89" w:rsidTr="006D0CB3">
        <w:tc>
          <w:tcPr>
            <w:tcW w:w="15158" w:type="dxa"/>
            <w:gridSpan w:val="16"/>
          </w:tcPr>
          <w:p w:rsidR="00C50F5D" w:rsidRPr="007D0B89" w:rsidRDefault="00E02356" w:rsidP="00492F9F">
            <w:pPr>
              <w:jc w:val="both"/>
              <w:rPr>
                <w:b/>
                <w:bCs/>
                <w:color w:val="000000"/>
                <w:szCs w:val="28"/>
                <w:lang w:val="ky-KG"/>
              </w:rPr>
            </w:pPr>
            <w:r w:rsidRPr="007D0B89">
              <w:rPr>
                <w:b/>
                <w:bCs/>
                <w:color w:val="000000"/>
                <w:szCs w:val="28"/>
                <w:lang w:val="ky-KG"/>
              </w:rPr>
              <w:t xml:space="preserve">                     </w:t>
            </w:r>
            <w:r w:rsidR="00C50F5D" w:rsidRPr="007D0B89">
              <w:rPr>
                <w:b/>
                <w:bCs/>
                <w:color w:val="000000"/>
                <w:szCs w:val="28"/>
                <w:lang w:val="ky-KG"/>
              </w:rPr>
              <w:t>Н</w:t>
            </w:r>
            <w:r w:rsidR="00C50F5D" w:rsidRPr="007D0B89">
              <w:rPr>
                <w:b/>
                <w:bCs/>
                <w:color w:val="000000"/>
                <w:szCs w:val="28"/>
              </w:rPr>
              <w:t>аим</w:t>
            </w:r>
            <w:r w:rsidR="00C50F5D" w:rsidRPr="007D0B89">
              <w:rPr>
                <w:b/>
                <w:bCs/>
                <w:color w:val="000000"/>
                <w:szCs w:val="28"/>
                <w:lang w:val="ky-KG"/>
              </w:rPr>
              <w:t>енование ЛС согласно</w:t>
            </w:r>
            <w:r w:rsidRPr="007D0B89">
              <w:rPr>
                <w:b/>
                <w:bCs/>
                <w:color w:val="000000"/>
                <w:szCs w:val="28"/>
                <w:lang w:val="ky-KG"/>
              </w:rPr>
              <w:t xml:space="preserve"> РУ</w:t>
            </w:r>
            <w:r w:rsidR="00C50F5D" w:rsidRPr="007D0B89">
              <w:rPr>
                <w:b/>
                <w:bCs/>
                <w:color w:val="000000"/>
                <w:szCs w:val="28"/>
                <w:lang w:val="ky-KG"/>
              </w:rPr>
              <w:t>_________________________________________________________________</w:t>
            </w:r>
          </w:p>
        </w:tc>
      </w:tr>
      <w:tr w:rsidR="00C50F5D" w:rsidRPr="007D0B89" w:rsidTr="00492F9F">
        <w:tc>
          <w:tcPr>
            <w:tcW w:w="2405" w:type="dxa"/>
            <w:gridSpan w:val="2"/>
            <w:vMerge w:val="restart"/>
          </w:tcPr>
          <w:p w:rsidR="00C50F5D" w:rsidRPr="007D0B89" w:rsidRDefault="00C50F5D" w:rsidP="007D0B89">
            <w:pPr>
              <w:jc w:val="both"/>
              <w:rPr>
                <w:b/>
                <w:bCs/>
                <w:color w:val="000000"/>
                <w:szCs w:val="28"/>
                <w:lang w:val="ky-KG"/>
              </w:rPr>
            </w:pPr>
          </w:p>
          <w:p w:rsidR="00C50F5D" w:rsidRPr="007D0B89" w:rsidRDefault="00C50F5D" w:rsidP="007D0B89">
            <w:pPr>
              <w:jc w:val="both"/>
              <w:rPr>
                <w:b/>
                <w:bCs/>
                <w:color w:val="000000"/>
                <w:szCs w:val="28"/>
                <w:lang w:val="ky-KG"/>
              </w:rPr>
            </w:pPr>
          </w:p>
          <w:p w:rsidR="00C50F5D" w:rsidRPr="007D0B89" w:rsidRDefault="00C50F5D" w:rsidP="007D0B89">
            <w:pPr>
              <w:jc w:val="both"/>
              <w:rPr>
                <w:szCs w:val="28"/>
              </w:rPr>
            </w:pPr>
            <w:r w:rsidRPr="007D0B89">
              <w:rPr>
                <w:b/>
                <w:bCs/>
                <w:color w:val="000000"/>
                <w:szCs w:val="28"/>
                <w:lang w:val="ky-KG"/>
              </w:rPr>
              <w:t>Сведения по ценам</w:t>
            </w:r>
          </w:p>
        </w:tc>
        <w:tc>
          <w:tcPr>
            <w:tcW w:w="12753" w:type="dxa"/>
            <w:gridSpan w:val="14"/>
          </w:tcPr>
          <w:p w:rsidR="00C50F5D" w:rsidRPr="007D0B89" w:rsidRDefault="00C50F5D" w:rsidP="007D0B89">
            <w:pPr>
              <w:jc w:val="both"/>
              <w:rPr>
                <w:szCs w:val="28"/>
                <w:lang w:val="ky-KG"/>
              </w:rPr>
            </w:pPr>
            <w:r w:rsidRPr="007D0B89">
              <w:rPr>
                <w:b/>
                <w:bCs/>
                <w:color w:val="000000"/>
                <w:szCs w:val="28"/>
                <w:lang w:val="ky-KG"/>
              </w:rPr>
              <w:t xml:space="preserve">Зарегистрированная цена </w:t>
            </w:r>
            <w:r w:rsidRPr="007D0B89">
              <w:rPr>
                <w:b/>
                <w:bCs/>
                <w:color w:val="000000"/>
                <w:szCs w:val="28"/>
              </w:rPr>
              <w:t>на ЛС, полученная путем пересчета в сом</w:t>
            </w:r>
            <w:r w:rsidR="00E02356" w:rsidRPr="007D0B89">
              <w:rPr>
                <w:b/>
                <w:bCs/>
                <w:color w:val="000000"/>
                <w:szCs w:val="28"/>
                <w:lang w:val="ky-KG"/>
              </w:rPr>
              <w:t>ах</w:t>
            </w:r>
          </w:p>
        </w:tc>
      </w:tr>
      <w:tr w:rsidR="00C50F5D" w:rsidRPr="007D0B89" w:rsidTr="00492F9F">
        <w:trPr>
          <w:trHeight w:val="1687"/>
        </w:trPr>
        <w:tc>
          <w:tcPr>
            <w:tcW w:w="2405" w:type="dxa"/>
            <w:gridSpan w:val="2"/>
            <w:vMerge/>
          </w:tcPr>
          <w:p w:rsidR="00C50F5D" w:rsidRPr="007D0B89" w:rsidRDefault="00C50F5D" w:rsidP="007D0B89">
            <w:pPr>
              <w:jc w:val="both"/>
              <w:rPr>
                <w:szCs w:val="28"/>
              </w:rPr>
            </w:pPr>
          </w:p>
        </w:tc>
        <w:tc>
          <w:tcPr>
            <w:tcW w:w="709"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rPr>
              <w:t>Р</w:t>
            </w:r>
            <w:r w:rsidRPr="007D0B89">
              <w:rPr>
                <w:b/>
                <w:bCs/>
                <w:color w:val="000000"/>
                <w:szCs w:val="28"/>
                <w:lang w:val="ky-KG"/>
              </w:rPr>
              <w:t xml:space="preserve">оссийская </w:t>
            </w:r>
            <w:r w:rsidRPr="007D0B89">
              <w:rPr>
                <w:b/>
                <w:bCs/>
                <w:color w:val="000000"/>
                <w:szCs w:val="28"/>
              </w:rPr>
              <w:t>Ф</w:t>
            </w:r>
            <w:r w:rsidRPr="007D0B89">
              <w:rPr>
                <w:b/>
                <w:bCs/>
                <w:color w:val="000000"/>
                <w:szCs w:val="28"/>
                <w:lang w:val="ky-KG"/>
              </w:rPr>
              <w:t>едерация</w:t>
            </w:r>
          </w:p>
        </w:tc>
        <w:tc>
          <w:tcPr>
            <w:tcW w:w="621"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rPr>
              <w:t>К</w:t>
            </w:r>
            <w:r w:rsidRPr="007D0B89">
              <w:rPr>
                <w:b/>
                <w:bCs/>
                <w:color w:val="000000"/>
                <w:szCs w:val="28"/>
                <w:lang w:val="ky-KG"/>
              </w:rPr>
              <w:t>азахстан</w:t>
            </w:r>
          </w:p>
        </w:tc>
        <w:tc>
          <w:tcPr>
            <w:tcW w:w="955"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rPr>
              <w:t>Б</w:t>
            </w:r>
            <w:r w:rsidRPr="007D0B89">
              <w:rPr>
                <w:b/>
                <w:bCs/>
                <w:color w:val="000000"/>
                <w:szCs w:val="28"/>
                <w:lang w:val="ky-KG"/>
              </w:rPr>
              <w:t>еларусь</w:t>
            </w:r>
          </w:p>
        </w:tc>
        <w:tc>
          <w:tcPr>
            <w:tcW w:w="954"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lang w:val="ky-KG"/>
              </w:rPr>
              <w:t>Азербайжан</w:t>
            </w:r>
          </w:p>
        </w:tc>
        <w:tc>
          <w:tcPr>
            <w:tcW w:w="1059" w:type="dxa"/>
            <w:textDirection w:val="btLr"/>
            <w:vAlign w:val="center"/>
          </w:tcPr>
          <w:p w:rsidR="00C50F5D" w:rsidRPr="007D0B89" w:rsidRDefault="00C50F5D" w:rsidP="007D0B89">
            <w:pPr>
              <w:ind w:left="113" w:right="113"/>
              <w:jc w:val="both"/>
              <w:rPr>
                <w:b/>
                <w:bCs/>
                <w:color w:val="000000"/>
                <w:szCs w:val="28"/>
              </w:rPr>
            </w:pPr>
            <w:r w:rsidRPr="007D0B89">
              <w:rPr>
                <w:b/>
                <w:bCs/>
                <w:color w:val="000000"/>
                <w:szCs w:val="28"/>
              </w:rPr>
              <w:t>Узбек</w:t>
            </w:r>
            <w:r w:rsidRPr="007D0B89">
              <w:rPr>
                <w:b/>
                <w:bCs/>
                <w:color w:val="000000"/>
                <w:szCs w:val="28"/>
                <w:lang w:val="ky-KG"/>
              </w:rPr>
              <w:t>и</w:t>
            </w:r>
            <w:r w:rsidRPr="007D0B89">
              <w:rPr>
                <w:b/>
                <w:bCs/>
                <w:color w:val="000000"/>
                <w:szCs w:val="28"/>
              </w:rPr>
              <w:t>стан</w:t>
            </w:r>
          </w:p>
        </w:tc>
        <w:tc>
          <w:tcPr>
            <w:tcW w:w="1109"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rPr>
              <w:t>М</w:t>
            </w:r>
            <w:r w:rsidRPr="007D0B89">
              <w:rPr>
                <w:b/>
                <w:bCs/>
                <w:color w:val="000000"/>
                <w:szCs w:val="28"/>
                <w:lang w:val="ky-KG"/>
              </w:rPr>
              <w:t>олдова</w:t>
            </w:r>
          </w:p>
        </w:tc>
        <w:tc>
          <w:tcPr>
            <w:tcW w:w="1084"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rPr>
              <w:t>Х</w:t>
            </w:r>
            <w:r w:rsidRPr="007D0B89">
              <w:rPr>
                <w:b/>
                <w:bCs/>
                <w:color w:val="000000"/>
                <w:szCs w:val="28"/>
                <w:lang w:val="ky-KG"/>
              </w:rPr>
              <w:t>орватия</w:t>
            </w:r>
          </w:p>
        </w:tc>
        <w:tc>
          <w:tcPr>
            <w:tcW w:w="766" w:type="dxa"/>
            <w:textDirection w:val="btLr"/>
            <w:vAlign w:val="center"/>
          </w:tcPr>
          <w:p w:rsidR="00C50F5D" w:rsidRPr="007D0B89" w:rsidRDefault="00C50F5D" w:rsidP="007D0B89">
            <w:pPr>
              <w:ind w:left="113" w:right="113"/>
              <w:jc w:val="both"/>
              <w:rPr>
                <w:b/>
                <w:bCs/>
                <w:color w:val="000000"/>
                <w:szCs w:val="28"/>
              </w:rPr>
            </w:pPr>
            <w:r w:rsidRPr="007D0B89">
              <w:rPr>
                <w:b/>
                <w:bCs/>
                <w:color w:val="000000"/>
                <w:szCs w:val="28"/>
              </w:rPr>
              <w:t>Л</w:t>
            </w:r>
            <w:r w:rsidRPr="007D0B89">
              <w:rPr>
                <w:b/>
                <w:bCs/>
                <w:color w:val="000000"/>
                <w:szCs w:val="28"/>
                <w:lang w:val="ky-KG"/>
              </w:rPr>
              <w:t>атвия</w:t>
            </w:r>
          </w:p>
        </w:tc>
        <w:tc>
          <w:tcPr>
            <w:tcW w:w="875" w:type="dxa"/>
            <w:textDirection w:val="btLr"/>
            <w:vAlign w:val="center"/>
          </w:tcPr>
          <w:p w:rsidR="00C50F5D" w:rsidRPr="007D0B89" w:rsidRDefault="00C50F5D" w:rsidP="007D0B89">
            <w:pPr>
              <w:ind w:left="-73" w:right="113" w:firstLine="186"/>
              <w:jc w:val="both"/>
              <w:rPr>
                <w:b/>
                <w:bCs/>
                <w:color w:val="000000"/>
                <w:szCs w:val="28"/>
              </w:rPr>
            </w:pPr>
            <w:r w:rsidRPr="007D0B89">
              <w:rPr>
                <w:b/>
                <w:bCs/>
                <w:color w:val="000000"/>
                <w:szCs w:val="28"/>
              </w:rPr>
              <w:t>Венгрия</w:t>
            </w:r>
          </w:p>
        </w:tc>
        <w:tc>
          <w:tcPr>
            <w:tcW w:w="820" w:type="dxa"/>
            <w:textDirection w:val="btLr"/>
            <w:vAlign w:val="center"/>
          </w:tcPr>
          <w:p w:rsidR="00C50F5D" w:rsidRPr="007D0B89" w:rsidRDefault="00C50F5D" w:rsidP="007D0B89">
            <w:pPr>
              <w:ind w:left="113" w:right="113"/>
              <w:jc w:val="both"/>
              <w:rPr>
                <w:b/>
                <w:bCs/>
                <w:color w:val="000000"/>
                <w:szCs w:val="28"/>
              </w:rPr>
            </w:pPr>
            <w:r w:rsidRPr="007D0B89">
              <w:rPr>
                <w:b/>
                <w:bCs/>
                <w:color w:val="000000"/>
                <w:szCs w:val="28"/>
              </w:rPr>
              <w:t>Грузия</w:t>
            </w:r>
          </w:p>
        </w:tc>
        <w:tc>
          <w:tcPr>
            <w:tcW w:w="820"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lang w:val="ky-KG"/>
              </w:rPr>
              <w:t>Украина</w:t>
            </w:r>
          </w:p>
        </w:tc>
        <w:tc>
          <w:tcPr>
            <w:tcW w:w="819" w:type="dxa"/>
            <w:textDirection w:val="btLr"/>
            <w:vAlign w:val="center"/>
          </w:tcPr>
          <w:p w:rsidR="00C50F5D" w:rsidRPr="007D0B89" w:rsidRDefault="00C50F5D" w:rsidP="007D0B89">
            <w:pPr>
              <w:ind w:left="-73" w:right="113" w:firstLine="186"/>
              <w:jc w:val="both"/>
              <w:rPr>
                <w:b/>
                <w:bCs/>
                <w:color w:val="000000"/>
                <w:szCs w:val="28"/>
                <w:lang w:val="ky-KG"/>
              </w:rPr>
            </w:pPr>
            <w:r w:rsidRPr="007D0B89">
              <w:rPr>
                <w:b/>
                <w:bCs/>
                <w:color w:val="000000"/>
                <w:szCs w:val="28"/>
                <w:lang w:val="ky-KG"/>
              </w:rPr>
              <w:t>Турция</w:t>
            </w:r>
          </w:p>
        </w:tc>
        <w:tc>
          <w:tcPr>
            <w:tcW w:w="951" w:type="dxa"/>
            <w:textDirection w:val="btLr"/>
            <w:vAlign w:val="center"/>
          </w:tcPr>
          <w:p w:rsidR="00C50F5D" w:rsidRPr="007D0B89" w:rsidRDefault="00C50F5D" w:rsidP="007D0B89">
            <w:pPr>
              <w:ind w:left="-73" w:right="113" w:firstLine="186"/>
              <w:jc w:val="both"/>
              <w:rPr>
                <w:b/>
                <w:bCs/>
                <w:color w:val="000000"/>
                <w:szCs w:val="28"/>
                <w:lang w:val="ky-KG"/>
              </w:rPr>
            </w:pPr>
            <w:r w:rsidRPr="007D0B89">
              <w:rPr>
                <w:b/>
                <w:bCs/>
                <w:color w:val="000000"/>
                <w:szCs w:val="28"/>
                <w:lang w:val="ky-KG"/>
              </w:rPr>
              <w:t>Страна-производитель</w:t>
            </w:r>
          </w:p>
        </w:tc>
        <w:tc>
          <w:tcPr>
            <w:tcW w:w="1211" w:type="dxa"/>
            <w:textDirection w:val="btLr"/>
            <w:vAlign w:val="center"/>
          </w:tcPr>
          <w:p w:rsidR="00C50F5D" w:rsidRPr="007D0B89" w:rsidRDefault="00C50F5D" w:rsidP="007D0B89">
            <w:pPr>
              <w:ind w:left="113" w:right="113"/>
              <w:jc w:val="both"/>
              <w:rPr>
                <w:b/>
                <w:bCs/>
                <w:color w:val="000000"/>
                <w:szCs w:val="28"/>
                <w:lang w:val="ky-KG"/>
              </w:rPr>
            </w:pPr>
            <w:r w:rsidRPr="007D0B89">
              <w:rPr>
                <w:b/>
                <w:bCs/>
                <w:color w:val="000000"/>
                <w:szCs w:val="28"/>
                <w:lang w:val="ky-KG"/>
              </w:rPr>
              <w:t>Альтернативные страны</w:t>
            </w:r>
          </w:p>
        </w:tc>
      </w:tr>
      <w:tr w:rsidR="00C50F5D" w:rsidRPr="007D0B89" w:rsidTr="00492F9F">
        <w:tc>
          <w:tcPr>
            <w:tcW w:w="1129" w:type="dxa"/>
            <w:vMerge w:val="restart"/>
            <w:textDirection w:val="btLr"/>
          </w:tcPr>
          <w:p w:rsidR="00C50F5D" w:rsidRPr="007D0B89" w:rsidRDefault="00C50F5D" w:rsidP="007D0B89">
            <w:pPr>
              <w:ind w:left="113" w:right="113"/>
              <w:jc w:val="both"/>
              <w:rPr>
                <w:b/>
                <w:bCs/>
                <w:color w:val="000000"/>
                <w:szCs w:val="28"/>
                <w:lang w:val="ky-KG"/>
              </w:rPr>
            </w:pPr>
            <w:r w:rsidRPr="007D0B89">
              <w:rPr>
                <w:b/>
                <w:bCs/>
                <w:color w:val="000000"/>
                <w:szCs w:val="28"/>
                <w:lang w:val="ky-KG"/>
              </w:rPr>
              <w:t>Заявитель</w:t>
            </w:r>
          </w:p>
        </w:tc>
        <w:tc>
          <w:tcPr>
            <w:tcW w:w="1276" w:type="dxa"/>
            <w:vAlign w:val="center"/>
          </w:tcPr>
          <w:p w:rsidR="00C50F5D" w:rsidRPr="007D0B89" w:rsidRDefault="00C50F5D" w:rsidP="007D0B89">
            <w:pPr>
              <w:jc w:val="both"/>
              <w:rPr>
                <w:b/>
                <w:bCs/>
                <w:color w:val="000000"/>
                <w:szCs w:val="28"/>
                <w:lang w:val="ky-KG"/>
              </w:rPr>
            </w:pPr>
            <w:r w:rsidRPr="007D0B89">
              <w:rPr>
                <w:b/>
                <w:bCs/>
                <w:color w:val="000000"/>
                <w:szCs w:val="28"/>
                <w:lang w:val="ky-KG"/>
              </w:rPr>
              <w:t>Курс валюты</w:t>
            </w:r>
          </w:p>
        </w:tc>
        <w:tc>
          <w:tcPr>
            <w:tcW w:w="709" w:type="dxa"/>
          </w:tcPr>
          <w:p w:rsidR="00C50F5D" w:rsidRPr="007D0B89" w:rsidRDefault="00C50F5D" w:rsidP="007D0B89">
            <w:pPr>
              <w:jc w:val="both"/>
              <w:rPr>
                <w:szCs w:val="28"/>
              </w:rPr>
            </w:pPr>
          </w:p>
        </w:tc>
        <w:tc>
          <w:tcPr>
            <w:tcW w:w="621" w:type="dxa"/>
          </w:tcPr>
          <w:p w:rsidR="00C50F5D" w:rsidRPr="007D0B89" w:rsidRDefault="00C50F5D" w:rsidP="007D0B89">
            <w:pPr>
              <w:jc w:val="both"/>
              <w:rPr>
                <w:szCs w:val="28"/>
              </w:rPr>
            </w:pPr>
          </w:p>
        </w:tc>
        <w:tc>
          <w:tcPr>
            <w:tcW w:w="955" w:type="dxa"/>
          </w:tcPr>
          <w:p w:rsidR="00C50F5D" w:rsidRPr="007D0B89" w:rsidRDefault="00C50F5D" w:rsidP="007D0B89">
            <w:pPr>
              <w:jc w:val="both"/>
              <w:rPr>
                <w:szCs w:val="28"/>
              </w:rPr>
            </w:pPr>
          </w:p>
        </w:tc>
        <w:tc>
          <w:tcPr>
            <w:tcW w:w="954" w:type="dxa"/>
          </w:tcPr>
          <w:p w:rsidR="00C50F5D" w:rsidRPr="007D0B89" w:rsidRDefault="00C50F5D" w:rsidP="007D0B89">
            <w:pPr>
              <w:jc w:val="both"/>
              <w:rPr>
                <w:szCs w:val="28"/>
              </w:rPr>
            </w:pPr>
          </w:p>
        </w:tc>
        <w:tc>
          <w:tcPr>
            <w:tcW w:w="1059" w:type="dxa"/>
          </w:tcPr>
          <w:p w:rsidR="00C50F5D" w:rsidRPr="007D0B89" w:rsidRDefault="00C50F5D" w:rsidP="007D0B89">
            <w:pPr>
              <w:jc w:val="both"/>
              <w:rPr>
                <w:szCs w:val="28"/>
              </w:rPr>
            </w:pPr>
          </w:p>
        </w:tc>
        <w:tc>
          <w:tcPr>
            <w:tcW w:w="1109" w:type="dxa"/>
          </w:tcPr>
          <w:p w:rsidR="00C50F5D" w:rsidRPr="007D0B89" w:rsidRDefault="00C50F5D" w:rsidP="007D0B89">
            <w:pPr>
              <w:jc w:val="both"/>
              <w:rPr>
                <w:szCs w:val="28"/>
              </w:rPr>
            </w:pPr>
          </w:p>
        </w:tc>
        <w:tc>
          <w:tcPr>
            <w:tcW w:w="1084" w:type="dxa"/>
          </w:tcPr>
          <w:p w:rsidR="00C50F5D" w:rsidRPr="007D0B89" w:rsidRDefault="00C50F5D" w:rsidP="007D0B89">
            <w:pPr>
              <w:jc w:val="both"/>
              <w:rPr>
                <w:szCs w:val="28"/>
              </w:rPr>
            </w:pPr>
          </w:p>
        </w:tc>
        <w:tc>
          <w:tcPr>
            <w:tcW w:w="766" w:type="dxa"/>
          </w:tcPr>
          <w:p w:rsidR="00C50F5D" w:rsidRPr="007D0B89" w:rsidRDefault="00C50F5D" w:rsidP="007D0B89">
            <w:pPr>
              <w:jc w:val="both"/>
              <w:rPr>
                <w:szCs w:val="28"/>
              </w:rPr>
            </w:pPr>
          </w:p>
        </w:tc>
        <w:tc>
          <w:tcPr>
            <w:tcW w:w="875"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19" w:type="dxa"/>
          </w:tcPr>
          <w:p w:rsidR="00C50F5D" w:rsidRPr="007D0B89" w:rsidRDefault="00C50F5D" w:rsidP="007D0B89">
            <w:pPr>
              <w:jc w:val="both"/>
              <w:rPr>
                <w:szCs w:val="28"/>
              </w:rPr>
            </w:pPr>
          </w:p>
        </w:tc>
        <w:tc>
          <w:tcPr>
            <w:tcW w:w="951" w:type="dxa"/>
          </w:tcPr>
          <w:p w:rsidR="00C50F5D" w:rsidRPr="007D0B89" w:rsidRDefault="00C50F5D" w:rsidP="007D0B89">
            <w:pPr>
              <w:jc w:val="both"/>
              <w:rPr>
                <w:szCs w:val="28"/>
              </w:rPr>
            </w:pPr>
          </w:p>
        </w:tc>
        <w:tc>
          <w:tcPr>
            <w:tcW w:w="1211" w:type="dxa"/>
          </w:tcPr>
          <w:p w:rsidR="00C50F5D" w:rsidRPr="007D0B89" w:rsidRDefault="00C50F5D" w:rsidP="007D0B89">
            <w:pPr>
              <w:jc w:val="both"/>
              <w:rPr>
                <w:szCs w:val="28"/>
              </w:rPr>
            </w:pPr>
          </w:p>
        </w:tc>
      </w:tr>
      <w:tr w:rsidR="00C50F5D" w:rsidRPr="007D0B89" w:rsidTr="00492F9F">
        <w:tc>
          <w:tcPr>
            <w:tcW w:w="1129" w:type="dxa"/>
            <w:vMerge/>
            <w:textDirection w:val="btLr"/>
          </w:tcPr>
          <w:p w:rsidR="00C50F5D" w:rsidRPr="007D0B89" w:rsidRDefault="00C50F5D" w:rsidP="007D0B89">
            <w:pPr>
              <w:ind w:left="113" w:right="113"/>
              <w:jc w:val="both"/>
              <w:rPr>
                <w:b/>
                <w:bCs/>
                <w:color w:val="000000"/>
                <w:szCs w:val="28"/>
                <w:lang w:val="ky-KG"/>
              </w:rPr>
            </w:pPr>
          </w:p>
        </w:tc>
        <w:tc>
          <w:tcPr>
            <w:tcW w:w="1276" w:type="dxa"/>
            <w:vAlign w:val="center"/>
          </w:tcPr>
          <w:p w:rsidR="00C50F5D" w:rsidRPr="007D0B89" w:rsidRDefault="00C50F5D" w:rsidP="007D0B89">
            <w:pPr>
              <w:jc w:val="both"/>
              <w:rPr>
                <w:b/>
                <w:bCs/>
                <w:color w:val="000000"/>
                <w:szCs w:val="28"/>
                <w:lang w:val="ky-KG"/>
              </w:rPr>
            </w:pPr>
            <w:r w:rsidRPr="007D0B89">
              <w:rPr>
                <w:b/>
                <w:bCs/>
                <w:color w:val="000000"/>
                <w:szCs w:val="28"/>
                <w:lang w:val="ky-KG"/>
              </w:rPr>
              <w:t xml:space="preserve">Цена в валюте  </w:t>
            </w:r>
          </w:p>
        </w:tc>
        <w:tc>
          <w:tcPr>
            <w:tcW w:w="709" w:type="dxa"/>
          </w:tcPr>
          <w:p w:rsidR="00C50F5D" w:rsidRPr="007D0B89" w:rsidRDefault="00C50F5D" w:rsidP="007D0B89">
            <w:pPr>
              <w:jc w:val="both"/>
              <w:rPr>
                <w:szCs w:val="28"/>
              </w:rPr>
            </w:pPr>
          </w:p>
        </w:tc>
        <w:tc>
          <w:tcPr>
            <w:tcW w:w="621" w:type="dxa"/>
          </w:tcPr>
          <w:p w:rsidR="00C50F5D" w:rsidRPr="007D0B89" w:rsidRDefault="00C50F5D" w:rsidP="007D0B89">
            <w:pPr>
              <w:jc w:val="both"/>
              <w:rPr>
                <w:szCs w:val="28"/>
              </w:rPr>
            </w:pPr>
          </w:p>
        </w:tc>
        <w:tc>
          <w:tcPr>
            <w:tcW w:w="955" w:type="dxa"/>
          </w:tcPr>
          <w:p w:rsidR="00C50F5D" w:rsidRPr="007D0B89" w:rsidRDefault="00C50F5D" w:rsidP="007D0B89">
            <w:pPr>
              <w:jc w:val="both"/>
              <w:rPr>
                <w:szCs w:val="28"/>
              </w:rPr>
            </w:pPr>
          </w:p>
        </w:tc>
        <w:tc>
          <w:tcPr>
            <w:tcW w:w="954" w:type="dxa"/>
          </w:tcPr>
          <w:p w:rsidR="00C50F5D" w:rsidRPr="007D0B89" w:rsidRDefault="00C50F5D" w:rsidP="007D0B89">
            <w:pPr>
              <w:jc w:val="both"/>
              <w:rPr>
                <w:szCs w:val="28"/>
              </w:rPr>
            </w:pPr>
          </w:p>
        </w:tc>
        <w:tc>
          <w:tcPr>
            <w:tcW w:w="1059" w:type="dxa"/>
          </w:tcPr>
          <w:p w:rsidR="00C50F5D" w:rsidRPr="007D0B89" w:rsidRDefault="00C50F5D" w:rsidP="007D0B89">
            <w:pPr>
              <w:jc w:val="both"/>
              <w:rPr>
                <w:szCs w:val="28"/>
              </w:rPr>
            </w:pPr>
          </w:p>
        </w:tc>
        <w:tc>
          <w:tcPr>
            <w:tcW w:w="1109" w:type="dxa"/>
          </w:tcPr>
          <w:p w:rsidR="00C50F5D" w:rsidRPr="007D0B89" w:rsidRDefault="00C50F5D" w:rsidP="007D0B89">
            <w:pPr>
              <w:jc w:val="both"/>
              <w:rPr>
                <w:szCs w:val="28"/>
              </w:rPr>
            </w:pPr>
          </w:p>
        </w:tc>
        <w:tc>
          <w:tcPr>
            <w:tcW w:w="1084" w:type="dxa"/>
          </w:tcPr>
          <w:p w:rsidR="00C50F5D" w:rsidRPr="007D0B89" w:rsidRDefault="00C50F5D" w:rsidP="007D0B89">
            <w:pPr>
              <w:jc w:val="both"/>
              <w:rPr>
                <w:szCs w:val="28"/>
              </w:rPr>
            </w:pPr>
          </w:p>
        </w:tc>
        <w:tc>
          <w:tcPr>
            <w:tcW w:w="766" w:type="dxa"/>
          </w:tcPr>
          <w:p w:rsidR="00C50F5D" w:rsidRPr="007D0B89" w:rsidRDefault="00C50F5D" w:rsidP="007D0B89">
            <w:pPr>
              <w:jc w:val="both"/>
              <w:rPr>
                <w:szCs w:val="28"/>
              </w:rPr>
            </w:pPr>
          </w:p>
        </w:tc>
        <w:tc>
          <w:tcPr>
            <w:tcW w:w="875"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19" w:type="dxa"/>
          </w:tcPr>
          <w:p w:rsidR="00C50F5D" w:rsidRPr="007D0B89" w:rsidRDefault="00C50F5D" w:rsidP="007D0B89">
            <w:pPr>
              <w:jc w:val="both"/>
              <w:rPr>
                <w:szCs w:val="28"/>
              </w:rPr>
            </w:pPr>
          </w:p>
        </w:tc>
        <w:tc>
          <w:tcPr>
            <w:tcW w:w="951" w:type="dxa"/>
          </w:tcPr>
          <w:p w:rsidR="00C50F5D" w:rsidRPr="007D0B89" w:rsidRDefault="00C50F5D" w:rsidP="007D0B89">
            <w:pPr>
              <w:jc w:val="both"/>
              <w:rPr>
                <w:szCs w:val="28"/>
              </w:rPr>
            </w:pPr>
          </w:p>
        </w:tc>
        <w:tc>
          <w:tcPr>
            <w:tcW w:w="1211" w:type="dxa"/>
          </w:tcPr>
          <w:p w:rsidR="00C50F5D" w:rsidRPr="007D0B89" w:rsidRDefault="00C50F5D" w:rsidP="007D0B89">
            <w:pPr>
              <w:jc w:val="both"/>
              <w:rPr>
                <w:szCs w:val="28"/>
              </w:rPr>
            </w:pPr>
          </w:p>
        </w:tc>
      </w:tr>
      <w:tr w:rsidR="00C50F5D" w:rsidRPr="007D0B89" w:rsidTr="00492F9F">
        <w:trPr>
          <w:trHeight w:val="164"/>
        </w:trPr>
        <w:tc>
          <w:tcPr>
            <w:tcW w:w="1129" w:type="dxa"/>
            <w:vMerge/>
            <w:textDirection w:val="btLr"/>
          </w:tcPr>
          <w:p w:rsidR="00C50F5D" w:rsidRPr="007D0B89" w:rsidRDefault="00C50F5D" w:rsidP="007D0B89">
            <w:pPr>
              <w:ind w:left="113" w:right="113"/>
              <w:jc w:val="both"/>
              <w:rPr>
                <w:b/>
                <w:bCs/>
                <w:color w:val="000000"/>
                <w:szCs w:val="28"/>
                <w:lang w:val="ky-KG"/>
              </w:rPr>
            </w:pPr>
          </w:p>
        </w:tc>
        <w:tc>
          <w:tcPr>
            <w:tcW w:w="1276" w:type="dxa"/>
            <w:vAlign w:val="center"/>
          </w:tcPr>
          <w:p w:rsidR="00C50F5D" w:rsidRPr="007D0B89" w:rsidRDefault="00C50F5D" w:rsidP="007D0B89">
            <w:pPr>
              <w:jc w:val="both"/>
              <w:rPr>
                <w:b/>
                <w:bCs/>
                <w:color w:val="000000"/>
                <w:szCs w:val="28"/>
                <w:lang w:val="ky-KG"/>
              </w:rPr>
            </w:pPr>
            <w:r w:rsidRPr="007D0B89">
              <w:rPr>
                <w:b/>
                <w:bCs/>
                <w:color w:val="000000"/>
                <w:szCs w:val="28"/>
                <w:lang w:val="ky-KG"/>
              </w:rPr>
              <w:t>Цена в  сомах</w:t>
            </w:r>
          </w:p>
        </w:tc>
        <w:tc>
          <w:tcPr>
            <w:tcW w:w="709" w:type="dxa"/>
          </w:tcPr>
          <w:p w:rsidR="00C50F5D" w:rsidRPr="007D0B89" w:rsidRDefault="00C50F5D" w:rsidP="007D0B89">
            <w:pPr>
              <w:jc w:val="both"/>
              <w:rPr>
                <w:szCs w:val="28"/>
              </w:rPr>
            </w:pPr>
          </w:p>
        </w:tc>
        <w:tc>
          <w:tcPr>
            <w:tcW w:w="621" w:type="dxa"/>
          </w:tcPr>
          <w:p w:rsidR="00C50F5D" w:rsidRPr="007D0B89" w:rsidRDefault="00C50F5D" w:rsidP="007D0B89">
            <w:pPr>
              <w:jc w:val="both"/>
              <w:rPr>
                <w:szCs w:val="28"/>
              </w:rPr>
            </w:pPr>
          </w:p>
        </w:tc>
        <w:tc>
          <w:tcPr>
            <w:tcW w:w="955" w:type="dxa"/>
          </w:tcPr>
          <w:p w:rsidR="00C50F5D" w:rsidRPr="007D0B89" w:rsidRDefault="00C50F5D" w:rsidP="007D0B89">
            <w:pPr>
              <w:jc w:val="both"/>
              <w:rPr>
                <w:szCs w:val="28"/>
              </w:rPr>
            </w:pPr>
          </w:p>
        </w:tc>
        <w:tc>
          <w:tcPr>
            <w:tcW w:w="954" w:type="dxa"/>
          </w:tcPr>
          <w:p w:rsidR="00C50F5D" w:rsidRPr="007D0B89" w:rsidRDefault="00C50F5D" w:rsidP="007D0B89">
            <w:pPr>
              <w:jc w:val="both"/>
              <w:rPr>
                <w:szCs w:val="28"/>
              </w:rPr>
            </w:pPr>
          </w:p>
        </w:tc>
        <w:tc>
          <w:tcPr>
            <w:tcW w:w="1059" w:type="dxa"/>
          </w:tcPr>
          <w:p w:rsidR="00C50F5D" w:rsidRPr="007D0B89" w:rsidRDefault="00C50F5D" w:rsidP="007D0B89">
            <w:pPr>
              <w:jc w:val="both"/>
              <w:rPr>
                <w:szCs w:val="28"/>
              </w:rPr>
            </w:pPr>
          </w:p>
        </w:tc>
        <w:tc>
          <w:tcPr>
            <w:tcW w:w="1109" w:type="dxa"/>
          </w:tcPr>
          <w:p w:rsidR="00C50F5D" w:rsidRPr="007D0B89" w:rsidRDefault="00C50F5D" w:rsidP="007D0B89">
            <w:pPr>
              <w:jc w:val="both"/>
              <w:rPr>
                <w:szCs w:val="28"/>
              </w:rPr>
            </w:pPr>
          </w:p>
        </w:tc>
        <w:tc>
          <w:tcPr>
            <w:tcW w:w="1084" w:type="dxa"/>
          </w:tcPr>
          <w:p w:rsidR="00C50F5D" w:rsidRPr="007D0B89" w:rsidRDefault="00C50F5D" w:rsidP="007D0B89">
            <w:pPr>
              <w:jc w:val="both"/>
              <w:rPr>
                <w:szCs w:val="28"/>
              </w:rPr>
            </w:pPr>
          </w:p>
        </w:tc>
        <w:tc>
          <w:tcPr>
            <w:tcW w:w="766" w:type="dxa"/>
          </w:tcPr>
          <w:p w:rsidR="00C50F5D" w:rsidRPr="007D0B89" w:rsidRDefault="00C50F5D" w:rsidP="007D0B89">
            <w:pPr>
              <w:jc w:val="both"/>
              <w:rPr>
                <w:szCs w:val="28"/>
              </w:rPr>
            </w:pPr>
          </w:p>
        </w:tc>
        <w:tc>
          <w:tcPr>
            <w:tcW w:w="875"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19" w:type="dxa"/>
          </w:tcPr>
          <w:p w:rsidR="00C50F5D" w:rsidRPr="007D0B89" w:rsidRDefault="00C50F5D" w:rsidP="007D0B89">
            <w:pPr>
              <w:jc w:val="both"/>
              <w:rPr>
                <w:szCs w:val="28"/>
              </w:rPr>
            </w:pPr>
          </w:p>
        </w:tc>
        <w:tc>
          <w:tcPr>
            <w:tcW w:w="951" w:type="dxa"/>
          </w:tcPr>
          <w:p w:rsidR="00C50F5D" w:rsidRPr="007D0B89" w:rsidRDefault="00C50F5D" w:rsidP="007D0B89">
            <w:pPr>
              <w:jc w:val="both"/>
              <w:rPr>
                <w:szCs w:val="28"/>
              </w:rPr>
            </w:pPr>
          </w:p>
        </w:tc>
        <w:tc>
          <w:tcPr>
            <w:tcW w:w="1211" w:type="dxa"/>
          </w:tcPr>
          <w:p w:rsidR="00C50F5D" w:rsidRPr="007D0B89" w:rsidRDefault="00C50F5D" w:rsidP="007D0B89">
            <w:pPr>
              <w:jc w:val="both"/>
              <w:rPr>
                <w:szCs w:val="28"/>
              </w:rPr>
            </w:pPr>
          </w:p>
        </w:tc>
      </w:tr>
      <w:tr w:rsidR="00C50F5D" w:rsidRPr="007D0B89" w:rsidTr="00492F9F">
        <w:tc>
          <w:tcPr>
            <w:tcW w:w="1129" w:type="dxa"/>
            <w:vMerge w:val="restart"/>
            <w:textDirection w:val="btLr"/>
          </w:tcPr>
          <w:p w:rsidR="00C50F5D" w:rsidRPr="007D0B89" w:rsidRDefault="00C50F5D" w:rsidP="007D0B89">
            <w:pPr>
              <w:ind w:left="113" w:right="113"/>
              <w:jc w:val="both"/>
              <w:rPr>
                <w:b/>
                <w:bCs/>
                <w:color w:val="000000"/>
                <w:szCs w:val="28"/>
                <w:lang w:val="ky-KG"/>
              </w:rPr>
            </w:pPr>
            <w:r w:rsidRPr="007D0B89">
              <w:rPr>
                <w:b/>
                <w:bCs/>
                <w:color w:val="000000"/>
                <w:szCs w:val="28"/>
                <w:lang w:val="ky-KG"/>
              </w:rPr>
              <w:t>Уполномоченный орган</w:t>
            </w:r>
          </w:p>
        </w:tc>
        <w:tc>
          <w:tcPr>
            <w:tcW w:w="1276" w:type="dxa"/>
            <w:vAlign w:val="center"/>
          </w:tcPr>
          <w:p w:rsidR="00C50F5D" w:rsidRPr="007D0B89" w:rsidRDefault="00C50F5D" w:rsidP="007D0B89">
            <w:pPr>
              <w:jc w:val="both"/>
              <w:rPr>
                <w:b/>
                <w:bCs/>
                <w:color w:val="000000"/>
                <w:szCs w:val="28"/>
                <w:lang w:val="ky-KG"/>
              </w:rPr>
            </w:pPr>
            <w:r w:rsidRPr="007D0B89">
              <w:rPr>
                <w:b/>
                <w:bCs/>
                <w:color w:val="000000"/>
                <w:szCs w:val="28"/>
                <w:lang w:val="ky-KG"/>
              </w:rPr>
              <w:t>Медианная цена</w:t>
            </w:r>
          </w:p>
        </w:tc>
        <w:tc>
          <w:tcPr>
            <w:tcW w:w="709" w:type="dxa"/>
          </w:tcPr>
          <w:p w:rsidR="00C50F5D" w:rsidRPr="007D0B89" w:rsidRDefault="00C50F5D" w:rsidP="007D0B89">
            <w:pPr>
              <w:jc w:val="both"/>
              <w:rPr>
                <w:szCs w:val="28"/>
              </w:rPr>
            </w:pPr>
          </w:p>
        </w:tc>
        <w:tc>
          <w:tcPr>
            <w:tcW w:w="621" w:type="dxa"/>
          </w:tcPr>
          <w:p w:rsidR="00C50F5D" w:rsidRPr="007D0B89" w:rsidRDefault="00C50F5D" w:rsidP="007D0B89">
            <w:pPr>
              <w:jc w:val="both"/>
              <w:rPr>
                <w:szCs w:val="28"/>
              </w:rPr>
            </w:pPr>
          </w:p>
        </w:tc>
        <w:tc>
          <w:tcPr>
            <w:tcW w:w="955" w:type="dxa"/>
          </w:tcPr>
          <w:p w:rsidR="00C50F5D" w:rsidRPr="007D0B89" w:rsidRDefault="00C50F5D" w:rsidP="007D0B89">
            <w:pPr>
              <w:jc w:val="both"/>
              <w:rPr>
                <w:szCs w:val="28"/>
              </w:rPr>
            </w:pPr>
          </w:p>
        </w:tc>
        <w:tc>
          <w:tcPr>
            <w:tcW w:w="954" w:type="dxa"/>
          </w:tcPr>
          <w:p w:rsidR="00C50F5D" w:rsidRPr="007D0B89" w:rsidRDefault="00C50F5D" w:rsidP="007D0B89">
            <w:pPr>
              <w:jc w:val="both"/>
              <w:rPr>
                <w:szCs w:val="28"/>
              </w:rPr>
            </w:pPr>
          </w:p>
        </w:tc>
        <w:tc>
          <w:tcPr>
            <w:tcW w:w="1059" w:type="dxa"/>
          </w:tcPr>
          <w:p w:rsidR="00C50F5D" w:rsidRPr="007D0B89" w:rsidRDefault="00C50F5D" w:rsidP="007D0B89">
            <w:pPr>
              <w:jc w:val="both"/>
              <w:rPr>
                <w:szCs w:val="28"/>
              </w:rPr>
            </w:pPr>
          </w:p>
        </w:tc>
        <w:tc>
          <w:tcPr>
            <w:tcW w:w="1109" w:type="dxa"/>
          </w:tcPr>
          <w:p w:rsidR="00C50F5D" w:rsidRPr="007D0B89" w:rsidRDefault="00C50F5D" w:rsidP="007D0B89">
            <w:pPr>
              <w:jc w:val="both"/>
              <w:rPr>
                <w:szCs w:val="28"/>
              </w:rPr>
            </w:pPr>
          </w:p>
        </w:tc>
        <w:tc>
          <w:tcPr>
            <w:tcW w:w="1084" w:type="dxa"/>
          </w:tcPr>
          <w:p w:rsidR="00C50F5D" w:rsidRPr="007D0B89" w:rsidRDefault="00C50F5D" w:rsidP="007D0B89">
            <w:pPr>
              <w:jc w:val="both"/>
              <w:rPr>
                <w:szCs w:val="28"/>
              </w:rPr>
            </w:pPr>
          </w:p>
        </w:tc>
        <w:tc>
          <w:tcPr>
            <w:tcW w:w="766" w:type="dxa"/>
          </w:tcPr>
          <w:p w:rsidR="00C50F5D" w:rsidRPr="007D0B89" w:rsidRDefault="00C50F5D" w:rsidP="007D0B89">
            <w:pPr>
              <w:jc w:val="both"/>
              <w:rPr>
                <w:szCs w:val="28"/>
              </w:rPr>
            </w:pPr>
          </w:p>
        </w:tc>
        <w:tc>
          <w:tcPr>
            <w:tcW w:w="875"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19" w:type="dxa"/>
          </w:tcPr>
          <w:p w:rsidR="00C50F5D" w:rsidRPr="007D0B89" w:rsidRDefault="00C50F5D" w:rsidP="007D0B89">
            <w:pPr>
              <w:jc w:val="both"/>
              <w:rPr>
                <w:szCs w:val="28"/>
              </w:rPr>
            </w:pPr>
          </w:p>
        </w:tc>
        <w:tc>
          <w:tcPr>
            <w:tcW w:w="951" w:type="dxa"/>
          </w:tcPr>
          <w:p w:rsidR="00C50F5D" w:rsidRPr="007D0B89" w:rsidRDefault="00C50F5D" w:rsidP="007D0B89">
            <w:pPr>
              <w:jc w:val="both"/>
              <w:rPr>
                <w:szCs w:val="28"/>
              </w:rPr>
            </w:pPr>
          </w:p>
        </w:tc>
        <w:tc>
          <w:tcPr>
            <w:tcW w:w="1211" w:type="dxa"/>
          </w:tcPr>
          <w:p w:rsidR="00C50F5D" w:rsidRPr="007D0B89" w:rsidRDefault="00C50F5D" w:rsidP="007D0B89">
            <w:pPr>
              <w:jc w:val="both"/>
              <w:rPr>
                <w:szCs w:val="28"/>
              </w:rPr>
            </w:pPr>
          </w:p>
        </w:tc>
      </w:tr>
      <w:tr w:rsidR="00C50F5D" w:rsidRPr="007D0B89" w:rsidTr="00492F9F">
        <w:tc>
          <w:tcPr>
            <w:tcW w:w="1129" w:type="dxa"/>
            <w:vMerge/>
          </w:tcPr>
          <w:p w:rsidR="00C50F5D" w:rsidRPr="007D0B89" w:rsidRDefault="00C50F5D" w:rsidP="007D0B89">
            <w:pPr>
              <w:jc w:val="both"/>
              <w:rPr>
                <w:b/>
                <w:bCs/>
                <w:color w:val="000000"/>
                <w:szCs w:val="28"/>
                <w:lang w:val="ky-KG"/>
              </w:rPr>
            </w:pPr>
          </w:p>
        </w:tc>
        <w:tc>
          <w:tcPr>
            <w:tcW w:w="1276" w:type="dxa"/>
            <w:vAlign w:val="center"/>
          </w:tcPr>
          <w:p w:rsidR="00C50F5D" w:rsidRPr="007D0B89" w:rsidRDefault="00C50F5D" w:rsidP="007D0B89">
            <w:pPr>
              <w:jc w:val="both"/>
              <w:rPr>
                <w:b/>
                <w:bCs/>
                <w:color w:val="000000"/>
                <w:szCs w:val="28"/>
                <w:lang w:val="ky-KG"/>
              </w:rPr>
            </w:pPr>
            <w:r w:rsidRPr="007D0B89">
              <w:rPr>
                <w:b/>
                <w:bCs/>
                <w:color w:val="000000"/>
                <w:szCs w:val="28"/>
                <w:lang w:val="ky-KG"/>
              </w:rPr>
              <w:t>Анализ цен УО</w:t>
            </w:r>
          </w:p>
        </w:tc>
        <w:tc>
          <w:tcPr>
            <w:tcW w:w="709" w:type="dxa"/>
          </w:tcPr>
          <w:p w:rsidR="00C50F5D" w:rsidRPr="007D0B89" w:rsidRDefault="00C50F5D" w:rsidP="007D0B89">
            <w:pPr>
              <w:jc w:val="both"/>
              <w:rPr>
                <w:szCs w:val="28"/>
              </w:rPr>
            </w:pPr>
          </w:p>
        </w:tc>
        <w:tc>
          <w:tcPr>
            <w:tcW w:w="621" w:type="dxa"/>
          </w:tcPr>
          <w:p w:rsidR="00C50F5D" w:rsidRPr="007D0B89" w:rsidRDefault="00C50F5D" w:rsidP="007D0B89">
            <w:pPr>
              <w:jc w:val="both"/>
              <w:rPr>
                <w:szCs w:val="28"/>
              </w:rPr>
            </w:pPr>
          </w:p>
        </w:tc>
        <w:tc>
          <w:tcPr>
            <w:tcW w:w="955" w:type="dxa"/>
          </w:tcPr>
          <w:p w:rsidR="00C50F5D" w:rsidRPr="007D0B89" w:rsidRDefault="00C50F5D" w:rsidP="007D0B89">
            <w:pPr>
              <w:jc w:val="both"/>
              <w:rPr>
                <w:szCs w:val="28"/>
              </w:rPr>
            </w:pPr>
          </w:p>
        </w:tc>
        <w:tc>
          <w:tcPr>
            <w:tcW w:w="954" w:type="dxa"/>
          </w:tcPr>
          <w:p w:rsidR="00C50F5D" w:rsidRPr="007D0B89" w:rsidRDefault="00C50F5D" w:rsidP="007D0B89">
            <w:pPr>
              <w:jc w:val="both"/>
              <w:rPr>
                <w:szCs w:val="28"/>
              </w:rPr>
            </w:pPr>
          </w:p>
        </w:tc>
        <w:tc>
          <w:tcPr>
            <w:tcW w:w="1059" w:type="dxa"/>
          </w:tcPr>
          <w:p w:rsidR="00C50F5D" w:rsidRPr="007D0B89" w:rsidRDefault="00C50F5D" w:rsidP="007D0B89">
            <w:pPr>
              <w:jc w:val="both"/>
              <w:rPr>
                <w:szCs w:val="28"/>
              </w:rPr>
            </w:pPr>
          </w:p>
        </w:tc>
        <w:tc>
          <w:tcPr>
            <w:tcW w:w="1109" w:type="dxa"/>
          </w:tcPr>
          <w:p w:rsidR="00C50F5D" w:rsidRPr="007D0B89" w:rsidRDefault="00C50F5D" w:rsidP="007D0B89">
            <w:pPr>
              <w:jc w:val="both"/>
              <w:rPr>
                <w:szCs w:val="28"/>
              </w:rPr>
            </w:pPr>
          </w:p>
        </w:tc>
        <w:tc>
          <w:tcPr>
            <w:tcW w:w="1084" w:type="dxa"/>
          </w:tcPr>
          <w:p w:rsidR="00C50F5D" w:rsidRPr="007D0B89" w:rsidRDefault="00C50F5D" w:rsidP="007D0B89">
            <w:pPr>
              <w:jc w:val="both"/>
              <w:rPr>
                <w:szCs w:val="28"/>
              </w:rPr>
            </w:pPr>
          </w:p>
        </w:tc>
        <w:tc>
          <w:tcPr>
            <w:tcW w:w="766" w:type="dxa"/>
          </w:tcPr>
          <w:p w:rsidR="00C50F5D" w:rsidRPr="007D0B89" w:rsidRDefault="00C50F5D" w:rsidP="007D0B89">
            <w:pPr>
              <w:jc w:val="both"/>
              <w:rPr>
                <w:szCs w:val="28"/>
              </w:rPr>
            </w:pPr>
          </w:p>
        </w:tc>
        <w:tc>
          <w:tcPr>
            <w:tcW w:w="875"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20" w:type="dxa"/>
          </w:tcPr>
          <w:p w:rsidR="00C50F5D" w:rsidRPr="007D0B89" w:rsidRDefault="00C50F5D" w:rsidP="007D0B89">
            <w:pPr>
              <w:jc w:val="both"/>
              <w:rPr>
                <w:szCs w:val="28"/>
              </w:rPr>
            </w:pPr>
          </w:p>
        </w:tc>
        <w:tc>
          <w:tcPr>
            <w:tcW w:w="819" w:type="dxa"/>
          </w:tcPr>
          <w:p w:rsidR="00C50F5D" w:rsidRPr="007D0B89" w:rsidRDefault="00C50F5D" w:rsidP="007D0B89">
            <w:pPr>
              <w:jc w:val="both"/>
              <w:rPr>
                <w:szCs w:val="28"/>
              </w:rPr>
            </w:pPr>
          </w:p>
        </w:tc>
        <w:tc>
          <w:tcPr>
            <w:tcW w:w="951" w:type="dxa"/>
          </w:tcPr>
          <w:p w:rsidR="00C50F5D" w:rsidRPr="007D0B89" w:rsidRDefault="00C50F5D" w:rsidP="007D0B89">
            <w:pPr>
              <w:jc w:val="both"/>
              <w:rPr>
                <w:szCs w:val="28"/>
              </w:rPr>
            </w:pPr>
          </w:p>
        </w:tc>
        <w:tc>
          <w:tcPr>
            <w:tcW w:w="1211" w:type="dxa"/>
          </w:tcPr>
          <w:p w:rsidR="00C50F5D" w:rsidRPr="007D0B89" w:rsidRDefault="00C50F5D" w:rsidP="007D0B89">
            <w:pPr>
              <w:jc w:val="both"/>
              <w:rPr>
                <w:szCs w:val="28"/>
              </w:rPr>
            </w:pPr>
          </w:p>
        </w:tc>
      </w:tr>
      <w:tr w:rsidR="00C50F5D" w:rsidRPr="007D0B89" w:rsidTr="00492F9F">
        <w:tc>
          <w:tcPr>
            <w:tcW w:w="1129" w:type="dxa"/>
            <w:vMerge/>
          </w:tcPr>
          <w:p w:rsidR="00C50F5D" w:rsidRPr="007D0B89" w:rsidRDefault="00C50F5D" w:rsidP="007D0B89">
            <w:pPr>
              <w:jc w:val="both"/>
              <w:rPr>
                <w:b/>
                <w:bCs/>
                <w:color w:val="000000"/>
                <w:szCs w:val="28"/>
                <w:lang w:val="ky-KG"/>
              </w:rPr>
            </w:pPr>
          </w:p>
        </w:tc>
        <w:tc>
          <w:tcPr>
            <w:tcW w:w="1276" w:type="dxa"/>
            <w:vAlign w:val="center"/>
          </w:tcPr>
          <w:p w:rsidR="00C50F5D" w:rsidRPr="007D0B89" w:rsidRDefault="00C50F5D" w:rsidP="007D0B89">
            <w:pPr>
              <w:jc w:val="both"/>
              <w:rPr>
                <w:b/>
                <w:bCs/>
                <w:color w:val="000000"/>
                <w:szCs w:val="28"/>
                <w:lang w:val="ky-KG"/>
              </w:rPr>
            </w:pPr>
            <w:r w:rsidRPr="007D0B89">
              <w:rPr>
                <w:b/>
                <w:bCs/>
                <w:color w:val="000000"/>
                <w:szCs w:val="28"/>
                <w:lang w:val="ky-KG"/>
              </w:rPr>
              <w:t>Итоги</w:t>
            </w:r>
          </w:p>
        </w:tc>
        <w:tc>
          <w:tcPr>
            <w:tcW w:w="11542" w:type="dxa"/>
            <w:gridSpan w:val="13"/>
          </w:tcPr>
          <w:p w:rsidR="00C50F5D" w:rsidRPr="007D0B89" w:rsidRDefault="00C50F5D" w:rsidP="007D0B89">
            <w:pPr>
              <w:jc w:val="both"/>
              <w:rPr>
                <w:szCs w:val="28"/>
              </w:rPr>
            </w:pPr>
          </w:p>
        </w:tc>
        <w:tc>
          <w:tcPr>
            <w:tcW w:w="1211" w:type="dxa"/>
          </w:tcPr>
          <w:p w:rsidR="00C50F5D" w:rsidRPr="007D0B89" w:rsidRDefault="00C50F5D" w:rsidP="007D0B89">
            <w:pPr>
              <w:jc w:val="both"/>
              <w:rPr>
                <w:szCs w:val="28"/>
              </w:rPr>
            </w:pPr>
          </w:p>
        </w:tc>
      </w:tr>
    </w:tbl>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Дата: "___" _____________________ 20__ г.</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__________________________________________________________</w:t>
      </w:r>
    </w:p>
    <w:p w:rsidR="00110CC3" w:rsidRPr="007D0B89" w:rsidRDefault="00110CC3" w:rsidP="007D0B89">
      <w:pPr>
        <w:pStyle w:val="tkTekst"/>
        <w:rPr>
          <w:rFonts w:ascii="Times New Roman" w:hAnsi="Times New Roman" w:cs="Times New Roman"/>
          <w:sz w:val="28"/>
          <w:szCs w:val="28"/>
        </w:rPr>
      </w:pPr>
      <w:r w:rsidRPr="007D0B89">
        <w:rPr>
          <w:rFonts w:ascii="Times New Roman" w:hAnsi="Times New Roman" w:cs="Times New Roman"/>
          <w:sz w:val="28"/>
          <w:szCs w:val="28"/>
        </w:rPr>
        <w:t> (ФИО, должность и подпись ответственного лица заявителя)</w:t>
      </w:r>
    </w:p>
    <w:p w:rsidR="00110CC3" w:rsidRPr="007D0B89" w:rsidRDefault="00110CC3" w:rsidP="007D0B89">
      <w:pPr>
        <w:pStyle w:val="tkTekst"/>
        <w:rPr>
          <w:rFonts w:ascii="Times New Roman" w:hAnsi="Times New Roman" w:cs="Times New Roman"/>
          <w:sz w:val="28"/>
          <w:szCs w:val="28"/>
        </w:rPr>
        <w:sectPr w:rsidR="00110CC3" w:rsidRPr="007D0B89" w:rsidSect="00110CC3">
          <w:pgSz w:w="16838" w:h="11906" w:orient="landscape"/>
          <w:pgMar w:top="1701" w:right="1134" w:bottom="850" w:left="1134" w:header="708" w:footer="708" w:gutter="0"/>
          <w:cols w:space="708"/>
          <w:docGrid w:linePitch="360"/>
        </w:sectPr>
      </w:pPr>
      <w:r w:rsidRPr="007D0B89">
        <w:rPr>
          <w:rFonts w:ascii="Times New Roman" w:hAnsi="Times New Roman" w:cs="Times New Roman"/>
          <w:sz w:val="28"/>
          <w:szCs w:val="28"/>
        </w:rPr>
        <w:t> Место печати</w:t>
      </w:r>
    </w:p>
    <w:p w:rsidR="00110CC3" w:rsidRPr="007D0B89" w:rsidRDefault="00110CC3" w:rsidP="007D0B89">
      <w:pPr>
        <w:pStyle w:val="tkTekst"/>
        <w:rPr>
          <w:rFonts w:ascii="Times New Roman" w:hAnsi="Times New Roman" w:cs="Times New Roman"/>
          <w:b/>
          <w:sz w:val="28"/>
          <w:szCs w:val="28"/>
          <w:lang w:val="ky-KG"/>
        </w:rPr>
      </w:pPr>
      <w:r w:rsidRPr="007D0B89">
        <w:rPr>
          <w:rFonts w:ascii="Times New Roman" w:hAnsi="Times New Roman" w:cs="Times New Roman"/>
          <w:sz w:val="28"/>
          <w:szCs w:val="28"/>
        </w:rPr>
        <w:lastRenderedPageBreak/>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sz w:val="28"/>
          <w:szCs w:val="28"/>
        </w:rPr>
        <w:tab/>
      </w:r>
      <w:r w:rsidRPr="007D0B89">
        <w:rPr>
          <w:rFonts w:ascii="Times New Roman" w:hAnsi="Times New Roman" w:cs="Times New Roman"/>
          <w:b/>
          <w:sz w:val="28"/>
          <w:szCs w:val="28"/>
          <w:lang w:val="ky-KG"/>
        </w:rPr>
        <w:t>Приложение 2</w:t>
      </w:r>
    </w:p>
    <w:p w:rsidR="00110CC3" w:rsidRPr="007D0B89" w:rsidRDefault="00110CC3" w:rsidP="007D0B89">
      <w:pPr>
        <w:pStyle w:val="tkTekst"/>
        <w:ind w:left="4956" w:firstLine="0"/>
        <w:rPr>
          <w:rFonts w:ascii="Times New Roman" w:hAnsi="Times New Roman" w:cs="Times New Roman"/>
          <w:b/>
          <w:sz w:val="28"/>
          <w:szCs w:val="28"/>
          <w:lang w:val="ky-KG"/>
        </w:rPr>
      </w:pPr>
      <w:r w:rsidRPr="007D0B89">
        <w:rPr>
          <w:rFonts w:ascii="Times New Roman" w:hAnsi="Times New Roman" w:cs="Times New Roman"/>
          <w:sz w:val="28"/>
          <w:szCs w:val="28"/>
        </w:rPr>
        <w:t>к Временным правилам регулирования цен на лекарственные средства в Кыргызской Республике</w:t>
      </w:r>
    </w:p>
    <w:p w:rsidR="00110CC3" w:rsidRPr="007D0B89" w:rsidRDefault="00110CC3" w:rsidP="007D0B89">
      <w:pPr>
        <w:pStyle w:val="tkTekst"/>
        <w:rPr>
          <w:rFonts w:ascii="Times New Roman" w:hAnsi="Times New Roman" w:cs="Times New Roman"/>
          <w:b/>
          <w:sz w:val="28"/>
          <w:szCs w:val="28"/>
        </w:rPr>
      </w:pPr>
    </w:p>
    <w:p w:rsidR="00110CC3" w:rsidRPr="007D0B89" w:rsidRDefault="00110CC3" w:rsidP="00492F9F">
      <w:pPr>
        <w:jc w:val="center"/>
        <w:rPr>
          <w:color w:val="000000"/>
          <w:szCs w:val="28"/>
        </w:rPr>
      </w:pPr>
      <w:r w:rsidRPr="007D0B89">
        <w:rPr>
          <w:b/>
          <w:bCs/>
          <w:color w:val="000000"/>
          <w:szCs w:val="28"/>
        </w:rPr>
        <w:t>Регрессивная шкала наценок</w:t>
      </w:r>
    </w:p>
    <w:p w:rsidR="00110CC3" w:rsidRPr="007D0B89" w:rsidRDefault="00110CC3" w:rsidP="00492F9F">
      <w:pPr>
        <w:pStyle w:val="tkTekst"/>
        <w:jc w:val="center"/>
        <w:rPr>
          <w:rFonts w:ascii="Times New Roman" w:hAnsi="Times New Roman" w:cs="Times New Roman"/>
          <w:b/>
          <w:bCs/>
          <w:color w:val="000000"/>
          <w:sz w:val="28"/>
          <w:szCs w:val="28"/>
        </w:rPr>
      </w:pPr>
      <w:r w:rsidRPr="007D0B89">
        <w:rPr>
          <w:rFonts w:ascii="Times New Roman" w:hAnsi="Times New Roman" w:cs="Times New Roman"/>
          <w:b/>
          <w:bCs/>
          <w:color w:val="000000"/>
          <w:sz w:val="28"/>
          <w:szCs w:val="28"/>
        </w:rPr>
        <w:t>Предельные оптовые и розничные наценки</w:t>
      </w:r>
    </w:p>
    <w:p w:rsidR="00110CC3" w:rsidRPr="007D0B89" w:rsidRDefault="00110CC3" w:rsidP="007D0B89">
      <w:pPr>
        <w:pStyle w:val="tkTekst"/>
        <w:rPr>
          <w:rFonts w:ascii="Times New Roman" w:hAnsi="Times New Roman" w:cs="Times New Roman"/>
          <w:sz w:val="28"/>
          <w:szCs w:val="28"/>
        </w:rPr>
      </w:pPr>
    </w:p>
    <w:tbl>
      <w:tblPr>
        <w:tblStyle w:val="af2"/>
        <w:tblW w:w="0" w:type="auto"/>
        <w:tblLook w:val="04A0" w:firstRow="1" w:lastRow="0" w:firstColumn="1" w:lastColumn="0" w:noHBand="0" w:noVBand="1"/>
      </w:tblPr>
      <w:tblGrid>
        <w:gridCol w:w="3539"/>
        <w:gridCol w:w="2268"/>
        <w:gridCol w:w="3119"/>
      </w:tblGrid>
      <w:tr w:rsidR="00110CC3" w:rsidRPr="007D0B89" w:rsidTr="00110CC3">
        <w:trPr>
          <w:trHeight w:val="563"/>
        </w:trPr>
        <w:tc>
          <w:tcPr>
            <w:tcW w:w="3539" w:type="dxa"/>
          </w:tcPr>
          <w:p w:rsidR="00110CC3" w:rsidRPr="007D0B89" w:rsidRDefault="00110CC3" w:rsidP="007D0B89">
            <w:pPr>
              <w:jc w:val="both"/>
              <w:rPr>
                <w:b/>
                <w:color w:val="000000"/>
                <w:szCs w:val="28"/>
              </w:rPr>
            </w:pPr>
          </w:p>
        </w:tc>
        <w:tc>
          <w:tcPr>
            <w:tcW w:w="2268" w:type="dxa"/>
            <w:vAlign w:val="bottom"/>
          </w:tcPr>
          <w:p w:rsidR="00110CC3" w:rsidRPr="007D0B89" w:rsidRDefault="00110CC3" w:rsidP="007D0B89">
            <w:pPr>
              <w:jc w:val="both"/>
              <w:rPr>
                <w:b/>
                <w:bCs/>
                <w:color w:val="000000"/>
                <w:szCs w:val="28"/>
              </w:rPr>
            </w:pPr>
            <w:r w:rsidRPr="007D0B89">
              <w:rPr>
                <w:b/>
                <w:bCs/>
                <w:color w:val="000000"/>
                <w:szCs w:val="28"/>
              </w:rPr>
              <w:t>Оптовые</w:t>
            </w:r>
          </w:p>
        </w:tc>
        <w:tc>
          <w:tcPr>
            <w:tcW w:w="3119" w:type="dxa"/>
            <w:vAlign w:val="bottom"/>
          </w:tcPr>
          <w:p w:rsidR="00110CC3" w:rsidRPr="007D0B89" w:rsidRDefault="00110CC3" w:rsidP="007D0B89">
            <w:pPr>
              <w:jc w:val="both"/>
              <w:rPr>
                <w:b/>
                <w:bCs/>
                <w:color w:val="000000"/>
                <w:szCs w:val="28"/>
              </w:rPr>
            </w:pPr>
            <w:r w:rsidRPr="007D0B89">
              <w:rPr>
                <w:b/>
                <w:bCs/>
                <w:color w:val="000000"/>
                <w:szCs w:val="28"/>
              </w:rPr>
              <w:t xml:space="preserve">Розничные </w:t>
            </w:r>
          </w:p>
        </w:tc>
      </w:tr>
      <w:tr w:rsidR="00110CC3" w:rsidRPr="007D0B89" w:rsidTr="00110CC3">
        <w:tc>
          <w:tcPr>
            <w:tcW w:w="3539" w:type="dxa"/>
            <w:vAlign w:val="bottom"/>
          </w:tcPr>
          <w:p w:rsidR="00110CC3" w:rsidRPr="007D0B89" w:rsidRDefault="00110CC3" w:rsidP="007D0B89">
            <w:pPr>
              <w:jc w:val="both"/>
              <w:rPr>
                <w:b/>
                <w:iCs/>
                <w:color w:val="000000"/>
                <w:szCs w:val="28"/>
              </w:rPr>
            </w:pPr>
            <w:r w:rsidRPr="007D0B89">
              <w:rPr>
                <w:b/>
                <w:iCs/>
                <w:color w:val="000000"/>
                <w:szCs w:val="28"/>
              </w:rPr>
              <w:t xml:space="preserve">до 50 сом </w:t>
            </w:r>
          </w:p>
        </w:tc>
        <w:tc>
          <w:tcPr>
            <w:tcW w:w="2268" w:type="dxa"/>
            <w:vAlign w:val="bottom"/>
          </w:tcPr>
          <w:p w:rsidR="00110CC3" w:rsidRPr="007D0B89" w:rsidRDefault="00110CC3" w:rsidP="007D0B89">
            <w:pPr>
              <w:jc w:val="both"/>
              <w:rPr>
                <w:color w:val="000000"/>
                <w:szCs w:val="28"/>
              </w:rPr>
            </w:pPr>
            <w:r w:rsidRPr="007D0B89">
              <w:rPr>
                <w:color w:val="000000"/>
                <w:szCs w:val="28"/>
              </w:rPr>
              <w:t>15%</w:t>
            </w:r>
          </w:p>
        </w:tc>
        <w:tc>
          <w:tcPr>
            <w:tcW w:w="3119" w:type="dxa"/>
            <w:vAlign w:val="bottom"/>
          </w:tcPr>
          <w:p w:rsidR="00110CC3" w:rsidRPr="007D0B89" w:rsidRDefault="00110CC3" w:rsidP="007D0B89">
            <w:pPr>
              <w:jc w:val="both"/>
              <w:rPr>
                <w:color w:val="000000"/>
                <w:szCs w:val="28"/>
              </w:rPr>
            </w:pPr>
            <w:r w:rsidRPr="007D0B89">
              <w:rPr>
                <w:color w:val="000000"/>
                <w:szCs w:val="28"/>
              </w:rPr>
              <w:t>30%</w:t>
            </w:r>
          </w:p>
        </w:tc>
      </w:tr>
      <w:tr w:rsidR="00110CC3" w:rsidRPr="007D0B89" w:rsidTr="00110CC3">
        <w:tc>
          <w:tcPr>
            <w:tcW w:w="3539" w:type="dxa"/>
            <w:vAlign w:val="bottom"/>
          </w:tcPr>
          <w:p w:rsidR="00110CC3" w:rsidRPr="007D0B89" w:rsidRDefault="00110CC3" w:rsidP="007D0B89">
            <w:pPr>
              <w:jc w:val="both"/>
              <w:rPr>
                <w:b/>
                <w:iCs/>
                <w:color w:val="000000"/>
                <w:szCs w:val="28"/>
              </w:rPr>
            </w:pPr>
            <w:r w:rsidRPr="007D0B89">
              <w:rPr>
                <w:b/>
                <w:iCs/>
                <w:color w:val="000000"/>
                <w:szCs w:val="28"/>
              </w:rPr>
              <w:t>от 51 до 150 сом</w:t>
            </w:r>
          </w:p>
        </w:tc>
        <w:tc>
          <w:tcPr>
            <w:tcW w:w="2268" w:type="dxa"/>
            <w:vAlign w:val="bottom"/>
          </w:tcPr>
          <w:p w:rsidR="00110CC3" w:rsidRPr="007D0B89" w:rsidRDefault="00110CC3" w:rsidP="007D0B89">
            <w:pPr>
              <w:jc w:val="both"/>
              <w:rPr>
                <w:color w:val="000000"/>
                <w:szCs w:val="28"/>
              </w:rPr>
            </w:pPr>
            <w:r w:rsidRPr="007D0B89">
              <w:rPr>
                <w:color w:val="000000"/>
                <w:szCs w:val="28"/>
              </w:rPr>
              <w:t>14%</w:t>
            </w:r>
          </w:p>
        </w:tc>
        <w:tc>
          <w:tcPr>
            <w:tcW w:w="3119" w:type="dxa"/>
            <w:vAlign w:val="bottom"/>
          </w:tcPr>
          <w:p w:rsidR="00110CC3" w:rsidRPr="007D0B89" w:rsidRDefault="00110CC3" w:rsidP="007D0B89">
            <w:pPr>
              <w:jc w:val="both"/>
              <w:rPr>
                <w:color w:val="000000"/>
                <w:szCs w:val="28"/>
              </w:rPr>
            </w:pPr>
            <w:r w:rsidRPr="007D0B89">
              <w:rPr>
                <w:color w:val="000000"/>
                <w:szCs w:val="28"/>
              </w:rPr>
              <w:t>25%</w:t>
            </w:r>
          </w:p>
        </w:tc>
      </w:tr>
      <w:tr w:rsidR="00110CC3" w:rsidRPr="007D0B89" w:rsidTr="00110CC3">
        <w:tc>
          <w:tcPr>
            <w:tcW w:w="3539" w:type="dxa"/>
            <w:vAlign w:val="bottom"/>
          </w:tcPr>
          <w:p w:rsidR="00110CC3" w:rsidRPr="007D0B89" w:rsidRDefault="00110CC3" w:rsidP="007D0B89">
            <w:pPr>
              <w:jc w:val="both"/>
              <w:rPr>
                <w:b/>
                <w:iCs/>
                <w:color w:val="000000"/>
                <w:szCs w:val="28"/>
              </w:rPr>
            </w:pPr>
            <w:r w:rsidRPr="007D0B89">
              <w:rPr>
                <w:b/>
                <w:iCs/>
                <w:color w:val="000000"/>
                <w:szCs w:val="28"/>
              </w:rPr>
              <w:t>от 151 до 200 сом</w:t>
            </w:r>
          </w:p>
        </w:tc>
        <w:tc>
          <w:tcPr>
            <w:tcW w:w="2268" w:type="dxa"/>
            <w:vAlign w:val="bottom"/>
          </w:tcPr>
          <w:p w:rsidR="00110CC3" w:rsidRPr="007D0B89" w:rsidRDefault="00110CC3" w:rsidP="007D0B89">
            <w:pPr>
              <w:jc w:val="both"/>
              <w:rPr>
                <w:color w:val="000000"/>
                <w:szCs w:val="28"/>
              </w:rPr>
            </w:pPr>
            <w:r w:rsidRPr="007D0B89">
              <w:rPr>
                <w:color w:val="000000"/>
                <w:szCs w:val="28"/>
              </w:rPr>
              <w:t>12%</w:t>
            </w:r>
          </w:p>
        </w:tc>
        <w:tc>
          <w:tcPr>
            <w:tcW w:w="3119" w:type="dxa"/>
            <w:vAlign w:val="bottom"/>
          </w:tcPr>
          <w:p w:rsidR="00110CC3" w:rsidRPr="007D0B89" w:rsidRDefault="00110CC3" w:rsidP="007D0B89">
            <w:pPr>
              <w:jc w:val="both"/>
              <w:rPr>
                <w:color w:val="000000"/>
                <w:szCs w:val="28"/>
              </w:rPr>
            </w:pPr>
            <w:r w:rsidRPr="007D0B89">
              <w:rPr>
                <w:color w:val="000000"/>
                <w:szCs w:val="28"/>
              </w:rPr>
              <w:t>21%</w:t>
            </w:r>
          </w:p>
        </w:tc>
      </w:tr>
      <w:tr w:rsidR="00110CC3" w:rsidRPr="007D0B89" w:rsidTr="00110CC3">
        <w:tc>
          <w:tcPr>
            <w:tcW w:w="3539" w:type="dxa"/>
            <w:vAlign w:val="bottom"/>
          </w:tcPr>
          <w:p w:rsidR="00110CC3" w:rsidRPr="007D0B89" w:rsidRDefault="00110CC3" w:rsidP="007D0B89">
            <w:pPr>
              <w:jc w:val="both"/>
              <w:rPr>
                <w:b/>
                <w:iCs/>
                <w:color w:val="000000"/>
                <w:szCs w:val="28"/>
              </w:rPr>
            </w:pPr>
            <w:r w:rsidRPr="007D0B89">
              <w:rPr>
                <w:b/>
                <w:iCs/>
                <w:color w:val="000000"/>
                <w:szCs w:val="28"/>
              </w:rPr>
              <w:t>от 201 до 300 сом</w:t>
            </w:r>
          </w:p>
        </w:tc>
        <w:tc>
          <w:tcPr>
            <w:tcW w:w="2268" w:type="dxa"/>
            <w:vAlign w:val="bottom"/>
          </w:tcPr>
          <w:p w:rsidR="00110CC3" w:rsidRPr="007D0B89" w:rsidRDefault="00110CC3" w:rsidP="007D0B89">
            <w:pPr>
              <w:jc w:val="both"/>
              <w:rPr>
                <w:color w:val="000000"/>
                <w:szCs w:val="28"/>
              </w:rPr>
            </w:pPr>
            <w:r w:rsidRPr="007D0B89">
              <w:rPr>
                <w:color w:val="000000"/>
                <w:szCs w:val="28"/>
              </w:rPr>
              <w:t>10%</w:t>
            </w:r>
          </w:p>
        </w:tc>
        <w:tc>
          <w:tcPr>
            <w:tcW w:w="3119" w:type="dxa"/>
            <w:vAlign w:val="bottom"/>
          </w:tcPr>
          <w:p w:rsidR="00110CC3" w:rsidRPr="007D0B89" w:rsidRDefault="00110CC3" w:rsidP="007D0B89">
            <w:pPr>
              <w:jc w:val="both"/>
              <w:rPr>
                <w:color w:val="000000"/>
                <w:szCs w:val="28"/>
              </w:rPr>
            </w:pPr>
            <w:r w:rsidRPr="007D0B89">
              <w:rPr>
                <w:color w:val="000000"/>
                <w:szCs w:val="28"/>
              </w:rPr>
              <w:t>17%</w:t>
            </w:r>
          </w:p>
        </w:tc>
      </w:tr>
      <w:tr w:rsidR="00110CC3" w:rsidRPr="007D0B89" w:rsidTr="00110CC3">
        <w:tc>
          <w:tcPr>
            <w:tcW w:w="3539" w:type="dxa"/>
            <w:vAlign w:val="bottom"/>
          </w:tcPr>
          <w:p w:rsidR="00110CC3" w:rsidRPr="007D0B89" w:rsidRDefault="00110CC3" w:rsidP="007D0B89">
            <w:pPr>
              <w:jc w:val="both"/>
              <w:rPr>
                <w:b/>
                <w:iCs/>
                <w:color w:val="000000"/>
                <w:szCs w:val="28"/>
              </w:rPr>
            </w:pPr>
            <w:r w:rsidRPr="007D0B89">
              <w:rPr>
                <w:b/>
                <w:iCs/>
                <w:color w:val="000000"/>
                <w:szCs w:val="28"/>
              </w:rPr>
              <w:t>от 301 до 400 сом</w:t>
            </w:r>
          </w:p>
        </w:tc>
        <w:tc>
          <w:tcPr>
            <w:tcW w:w="2268" w:type="dxa"/>
            <w:vAlign w:val="bottom"/>
          </w:tcPr>
          <w:p w:rsidR="00110CC3" w:rsidRPr="007D0B89" w:rsidRDefault="00110CC3" w:rsidP="007D0B89">
            <w:pPr>
              <w:jc w:val="both"/>
              <w:rPr>
                <w:color w:val="000000"/>
                <w:szCs w:val="28"/>
              </w:rPr>
            </w:pPr>
            <w:r w:rsidRPr="007D0B89">
              <w:rPr>
                <w:color w:val="000000"/>
                <w:szCs w:val="28"/>
              </w:rPr>
              <w:t>9%</w:t>
            </w:r>
          </w:p>
        </w:tc>
        <w:tc>
          <w:tcPr>
            <w:tcW w:w="3119" w:type="dxa"/>
            <w:vAlign w:val="bottom"/>
          </w:tcPr>
          <w:p w:rsidR="00110CC3" w:rsidRPr="007D0B89" w:rsidRDefault="00110CC3" w:rsidP="007D0B89">
            <w:pPr>
              <w:jc w:val="both"/>
              <w:rPr>
                <w:color w:val="000000"/>
                <w:szCs w:val="28"/>
              </w:rPr>
            </w:pPr>
            <w:r w:rsidRPr="007D0B89">
              <w:rPr>
                <w:color w:val="000000"/>
                <w:szCs w:val="28"/>
              </w:rPr>
              <w:t>13%</w:t>
            </w:r>
          </w:p>
        </w:tc>
      </w:tr>
      <w:tr w:rsidR="00110CC3" w:rsidRPr="007D0B89" w:rsidTr="00110CC3">
        <w:tc>
          <w:tcPr>
            <w:tcW w:w="3539" w:type="dxa"/>
            <w:vAlign w:val="bottom"/>
          </w:tcPr>
          <w:p w:rsidR="00110CC3" w:rsidRPr="007D0B89" w:rsidRDefault="00110CC3" w:rsidP="007D0B89">
            <w:pPr>
              <w:jc w:val="both"/>
              <w:rPr>
                <w:b/>
                <w:iCs/>
                <w:color w:val="000000"/>
                <w:szCs w:val="28"/>
              </w:rPr>
            </w:pPr>
            <w:r w:rsidRPr="007D0B89">
              <w:rPr>
                <w:b/>
                <w:iCs/>
                <w:color w:val="000000"/>
                <w:szCs w:val="28"/>
              </w:rPr>
              <w:t>от 401 до 500 сом</w:t>
            </w:r>
          </w:p>
        </w:tc>
        <w:tc>
          <w:tcPr>
            <w:tcW w:w="2268" w:type="dxa"/>
            <w:vAlign w:val="bottom"/>
          </w:tcPr>
          <w:p w:rsidR="00110CC3" w:rsidRPr="007D0B89" w:rsidRDefault="00110CC3" w:rsidP="007D0B89">
            <w:pPr>
              <w:jc w:val="both"/>
              <w:rPr>
                <w:color w:val="000000"/>
                <w:szCs w:val="28"/>
              </w:rPr>
            </w:pPr>
            <w:r w:rsidRPr="007D0B89">
              <w:rPr>
                <w:color w:val="000000"/>
                <w:szCs w:val="28"/>
              </w:rPr>
              <w:t>8%</w:t>
            </w:r>
          </w:p>
        </w:tc>
        <w:tc>
          <w:tcPr>
            <w:tcW w:w="3119" w:type="dxa"/>
            <w:vAlign w:val="bottom"/>
          </w:tcPr>
          <w:p w:rsidR="00110CC3" w:rsidRPr="007D0B89" w:rsidRDefault="00110CC3" w:rsidP="007D0B89">
            <w:pPr>
              <w:jc w:val="both"/>
              <w:rPr>
                <w:color w:val="000000"/>
                <w:szCs w:val="28"/>
              </w:rPr>
            </w:pPr>
            <w:r w:rsidRPr="007D0B89">
              <w:rPr>
                <w:color w:val="000000"/>
                <w:szCs w:val="28"/>
              </w:rPr>
              <w:t>10%</w:t>
            </w:r>
          </w:p>
        </w:tc>
      </w:tr>
      <w:tr w:rsidR="00110CC3" w:rsidRPr="007D0B89" w:rsidTr="00110CC3">
        <w:tc>
          <w:tcPr>
            <w:tcW w:w="3539" w:type="dxa"/>
            <w:vAlign w:val="bottom"/>
          </w:tcPr>
          <w:p w:rsidR="00110CC3" w:rsidRPr="007D0B89" w:rsidRDefault="00110CC3" w:rsidP="007D0B89">
            <w:pPr>
              <w:jc w:val="both"/>
              <w:rPr>
                <w:b/>
                <w:iCs/>
                <w:color w:val="000000"/>
                <w:szCs w:val="28"/>
              </w:rPr>
            </w:pPr>
            <w:r w:rsidRPr="007D0B89">
              <w:rPr>
                <w:b/>
                <w:iCs/>
                <w:color w:val="000000"/>
                <w:szCs w:val="28"/>
              </w:rPr>
              <w:t xml:space="preserve">от 501 и свыше </w:t>
            </w:r>
          </w:p>
        </w:tc>
        <w:tc>
          <w:tcPr>
            <w:tcW w:w="2268" w:type="dxa"/>
            <w:vAlign w:val="bottom"/>
          </w:tcPr>
          <w:p w:rsidR="00110CC3" w:rsidRPr="007D0B89" w:rsidRDefault="00110CC3" w:rsidP="007D0B89">
            <w:pPr>
              <w:jc w:val="both"/>
              <w:rPr>
                <w:color w:val="000000"/>
                <w:szCs w:val="28"/>
              </w:rPr>
            </w:pPr>
            <w:r w:rsidRPr="007D0B89">
              <w:rPr>
                <w:color w:val="000000"/>
                <w:szCs w:val="28"/>
              </w:rPr>
              <w:t>7%</w:t>
            </w:r>
          </w:p>
        </w:tc>
        <w:tc>
          <w:tcPr>
            <w:tcW w:w="3119" w:type="dxa"/>
            <w:vAlign w:val="bottom"/>
          </w:tcPr>
          <w:p w:rsidR="00110CC3" w:rsidRPr="007D0B89" w:rsidRDefault="00110CC3" w:rsidP="007D0B89">
            <w:pPr>
              <w:jc w:val="both"/>
              <w:rPr>
                <w:color w:val="000000"/>
                <w:szCs w:val="28"/>
              </w:rPr>
            </w:pPr>
            <w:r w:rsidRPr="007D0B89">
              <w:rPr>
                <w:color w:val="000000"/>
                <w:szCs w:val="28"/>
              </w:rPr>
              <w:t>8%</w:t>
            </w:r>
          </w:p>
        </w:tc>
      </w:tr>
    </w:tbl>
    <w:p w:rsidR="00E34C7B" w:rsidRDefault="00E34C7B" w:rsidP="007D0B89">
      <w:pPr>
        <w:pStyle w:val="tkTekst"/>
        <w:rPr>
          <w:rFonts w:ascii="Times New Roman" w:hAnsi="Times New Roman" w:cs="Times New Roman"/>
          <w:sz w:val="28"/>
          <w:szCs w:val="28"/>
        </w:rPr>
      </w:pPr>
    </w:p>
    <w:p w:rsidR="00DA2002" w:rsidRPr="007D0B89" w:rsidRDefault="00DA2002" w:rsidP="007D0B89">
      <w:pPr>
        <w:pStyle w:val="tkTekst"/>
        <w:rPr>
          <w:rFonts w:ascii="Times New Roman" w:hAnsi="Times New Roman" w:cs="Times New Roman"/>
          <w:sz w:val="28"/>
          <w:szCs w:val="28"/>
        </w:rPr>
      </w:pPr>
      <w:r w:rsidRPr="007D0B89">
        <w:rPr>
          <w:rFonts w:ascii="Times New Roman" w:hAnsi="Times New Roman" w:cs="Times New Roman"/>
          <w:sz w:val="28"/>
          <w:szCs w:val="28"/>
        </w:rPr>
        <w:t> </w:t>
      </w:r>
    </w:p>
    <w:tbl>
      <w:tblPr>
        <w:tblW w:w="5000" w:type="pct"/>
        <w:tblCellMar>
          <w:left w:w="0" w:type="dxa"/>
          <w:right w:w="0" w:type="dxa"/>
        </w:tblCellMar>
        <w:tblLook w:val="04A0" w:firstRow="1" w:lastRow="0" w:firstColumn="1" w:lastColumn="0" w:noHBand="0" w:noVBand="1"/>
      </w:tblPr>
      <w:tblGrid>
        <w:gridCol w:w="3274"/>
        <w:gridCol w:w="2807"/>
        <w:gridCol w:w="3274"/>
      </w:tblGrid>
      <w:tr w:rsidR="00DA2002" w:rsidRPr="007D0B89" w:rsidTr="00110CC3">
        <w:tc>
          <w:tcPr>
            <w:tcW w:w="1750" w:type="pct"/>
            <w:tcMar>
              <w:top w:w="0" w:type="dxa"/>
              <w:left w:w="567" w:type="dxa"/>
              <w:bottom w:w="0" w:type="dxa"/>
              <w:right w:w="108" w:type="dxa"/>
            </w:tcMar>
            <w:hideMark/>
          </w:tcPr>
          <w:p w:rsidR="00DA2002" w:rsidRPr="007D0B89" w:rsidRDefault="00DA2002" w:rsidP="007D0B89">
            <w:pPr>
              <w:pStyle w:val="tkPodpis"/>
              <w:jc w:val="both"/>
              <w:rPr>
                <w:rFonts w:ascii="Times New Roman" w:hAnsi="Times New Roman" w:cs="Times New Roman"/>
                <w:sz w:val="28"/>
                <w:szCs w:val="28"/>
              </w:rPr>
            </w:pPr>
            <w:r w:rsidRPr="007D0B89">
              <w:rPr>
                <w:rFonts w:ascii="Times New Roman" w:hAnsi="Times New Roman" w:cs="Times New Roman"/>
                <w:sz w:val="28"/>
                <w:szCs w:val="28"/>
              </w:rPr>
              <w:t>Премьер-министр Кыргызской Республики</w:t>
            </w:r>
          </w:p>
        </w:tc>
        <w:tc>
          <w:tcPr>
            <w:tcW w:w="1500" w:type="pct"/>
            <w:tcMar>
              <w:top w:w="0" w:type="dxa"/>
              <w:left w:w="108" w:type="dxa"/>
              <w:bottom w:w="0" w:type="dxa"/>
              <w:right w:w="108" w:type="dxa"/>
            </w:tcMar>
            <w:hideMark/>
          </w:tcPr>
          <w:p w:rsidR="00DA2002" w:rsidRPr="007D0B89" w:rsidRDefault="00DA2002" w:rsidP="007D0B89">
            <w:pPr>
              <w:pStyle w:val="tkPodpis"/>
              <w:jc w:val="both"/>
              <w:rPr>
                <w:rFonts w:ascii="Times New Roman" w:hAnsi="Times New Roman" w:cs="Times New Roman"/>
                <w:sz w:val="28"/>
                <w:szCs w:val="28"/>
              </w:rPr>
            </w:pPr>
            <w:r w:rsidRPr="007D0B89">
              <w:rPr>
                <w:rFonts w:ascii="Times New Roman" w:hAnsi="Times New Roman" w:cs="Times New Roman"/>
                <w:sz w:val="28"/>
                <w:szCs w:val="28"/>
              </w:rPr>
              <w:t> </w:t>
            </w:r>
          </w:p>
        </w:tc>
        <w:tc>
          <w:tcPr>
            <w:tcW w:w="1750" w:type="pct"/>
            <w:tcMar>
              <w:top w:w="0" w:type="dxa"/>
              <w:left w:w="108" w:type="dxa"/>
              <w:bottom w:w="0" w:type="dxa"/>
              <w:right w:w="108" w:type="dxa"/>
            </w:tcMar>
            <w:vAlign w:val="bottom"/>
            <w:hideMark/>
          </w:tcPr>
          <w:p w:rsidR="00DA2002" w:rsidRPr="007D0B89" w:rsidRDefault="00DA2002" w:rsidP="007D0B89">
            <w:pPr>
              <w:pStyle w:val="tkPodpis"/>
              <w:jc w:val="both"/>
              <w:rPr>
                <w:rFonts w:ascii="Times New Roman" w:hAnsi="Times New Roman" w:cs="Times New Roman"/>
                <w:sz w:val="28"/>
                <w:szCs w:val="28"/>
              </w:rPr>
            </w:pPr>
            <w:r w:rsidRPr="007D0B89">
              <w:rPr>
                <w:rFonts w:ascii="Times New Roman" w:hAnsi="Times New Roman" w:cs="Times New Roman"/>
                <w:sz w:val="28"/>
                <w:szCs w:val="28"/>
              </w:rPr>
              <w:t>М. Абылгазиев</w:t>
            </w:r>
          </w:p>
        </w:tc>
      </w:tr>
    </w:tbl>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30CAC" w:rsidRPr="007D0B89" w:rsidRDefault="00C30CAC" w:rsidP="007D0B89">
      <w:pPr>
        <w:pStyle w:val="af3"/>
        <w:ind w:left="2832" w:firstLine="708"/>
        <w:jc w:val="both"/>
        <w:rPr>
          <w:rFonts w:cs="Times New Roman"/>
          <w:sz w:val="28"/>
          <w:szCs w:val="28"/>
        </w:rPr>
      </w:pPr>
    </w:p>
    <w:p w:rsidR="00C50F5D" w:rsidRPr="007D0B89" w:rsidRDefault="00C50F5D" w:rsidP="007D0B89">
      <w:pPr>
        <w:pStyle w:val="af3"/>
        <w:ind w:left="2832" w:firstLine="708"/>
        <w:jc w:val="both"/>
        <w:rPr>
          <w:rFonts w:cs="Times New Roman"/>
          <w:sz w:val="28"/>
          <w:szCs w:val="28"/>
        </w:rPr>
      </w:pPr>
      <w:r w:rsidRPr="007D0B89">
        <w:rPr>
          <w:rFonts w:cs="Times New Roman"/>
          <w:sz w:val="28"/>
          <w:szCs w:val="28"/>
        </w:rPr>
        <w:lastRenderedPageBreak/>
        <w:t xml:space="preserve">Справка-обоснование </w:t>
      </w:r>
    </w:p>
    <w:p w:rsidR="00E02356" w:rsidRPr="007D0B89" w:rsidRDefault="00E02356" w:rsidP="007D0B89">
      <w:pPr>
        <w:jc w:val="both"/>
        <w:rPr>
          <w:szCs w:val="28"/>
          <w:lang w:eastAsia="en-US"/>
        </w:rPr>
      </w:pPr>
    </w:p>
    <w:p w:rsidR="00C50F5D" w:rsidRPr="007D0B89" w:rsidRDefault="00C50F5D" w:rsidP="00E34C7B">
      <w:pPr>
        <w:pStyle w:val="af3"/>
        <w:spacing w:before="0" w:after="0" w:line="240" w:lineRule="auto"/>
        <w:rPr>
          <w:rFonts w:cs="Times New Roman"/>
          <w:sz w:val="28"/>
          <w:szCs w:val="28"/>
        </w:rPr>
      </w:pPr>
      <w:r w:rsidRPr="007D0B89">
        <w:rPr>
          <w:rFonts w:cs="Times New Roman"/>
          <w:sz w:val="28"/>
          <w:szCs w:val="28"/>
        </w:rPr>
        <w:t xml:space="preserve">к проекту постановления Правительства Кыргызской Республики </w:t>
      </w:r>
      <w:r w:rsidRPr="007D0B89">
        <w:rPr>
          <w:rFonts w:cs="Times New Roman"/>
          <w:sz w:val="28"/>
          <w:szCs w:val="28"/>
        </w:rPr>
        <w:br/>
        <w:t>«О внесении изменений и дополнений в постановление Правительства Кыргызской Республики от 29 октября 2019 года № 579 «Об утверждении Временных правил регулирования цен на лекарственные средства в Кыргызской Республике»</w:t>
      </w:r>
    </w:p>
    <w:p w:rsidR="00C50F5D" w:rsidRPr="007D0B89" w:rsidRDefault="00C50F5D" w:rsidP="007D0B89">
      <w:pPr>
        <w:pStyle w:val="af3"/>
        <w:spacing w:before="0" w:after="0" w:line="240" w:lineRule="auto"/>
        <w:jc w:val="both"/>
        <w:rPr>
          <w:rFonts w:eastAsiaTheme="minorHAnsi" w:cs="Times New Roman"/>
          <w:b w:val="0"/>
          <w:spacing w:val="0"/>
          <w:kern w:val="0"/>
          <w:sz w:val="28"/>
          <w:szCs w:val="28"/>
        </w:rPr>
      </w:pPr>
      <w:r w:rsidRPr="007D0B89">
        <w:rPr>
          <w:rFonts w:eastAsiaTheme="minorHAnsi" w:cs="Times New Roman"/>
          <w:b w:val="0"/>
          <w:spacing w:val="0"/>
          <w:kern w:val="0"/>
          <w:sz w:val="28"/>
          <w:szCs w:val="28"/>
        </w:rPr>
        <w:tab/>
      </w:r>
    </w:p>
    <w:p w:rsidR="00C50F5D" w:rsidRPr="007D0B89" w:rsidRDefault="00C50F5D" w:rsidP="007D0B89">
      <w:pPr>
        <w:pStyle w:val="af3"/>
        <w:numPr>
          <w:ilvl w:val="0"/>
          <w:numId w:val="3"/>
        </w:numPr>
        <w:spacing w:before="0" w:after="0" w:line="240" w:lineRule="auto"/>
        <w:jc w:val="both"/>
        <w:rPr>
          <w:rFonts w:cs="Times New Roman"/>
          <w:sz w:val="28"/>
          <w:szCs w:val="28"/>
        </w:rPr>
      </w:pPr>
      <w:r w:rsidRPr="007D0B89">
        <w:rPr>
          <w:rFonts w:cs="Times New Roman"/>
          <w:sz w:val="28"/>
          <w:szCs w:val="28"/>
        </w:rPr>
        <w:t>Цель и задачи проекта</w:t>
      </w:r>
    </w:p>
    <w:p w:rsidR="00C50F5D" w:rsidRPr="007D0B89" w:rsidRDefault="00C50F5D" w:rsidP="007D0B89">
      <w:pPr>
        <w:jc w:val="both"/>
        <w:rPr>
          <w:szCs w:val="28"/>
        </w:rPr>
      </w:pPr>
    </w:p>
    <w:p w:rsidR="00C50F5D" w:rsidRPr="007D0B89" w:rsidRDefault="00C50F5D" w:rsidP="00492F9F">
      <w:pPr>
        <w:ind w:firstLine="705"/>
        <w:jc w:val="both"/>
        <w:rPr>
          <w:szCs w:val="28"/>
        </w:rPr>
      </w:pPr>
      <w:r w:rsidRPr="007D0B89">
        <w:rPr>
          <w:szCs w:val="28"/>
        </w:rPr>
        <w:t xml:space="preserve">В Кыргызской Республике были предприняты усилия по внедрению национального механизма регулирования цен на лекарственные средства. </w:t>
      </w:r>
    </w:p>
    <w:p w:rsidR="00C50F5D" w:rsidRPr="007D0B89" w:rsidRDefault="00C50F5D" w:rsidP="00492F9F">
      <w:pPr>
        <w:ind w:firstLine="705"/>
        <w:jc w:val="both"/>
        <w:rPr>
          <w:szCs w:val="28"/>
        </w:rPr>
      </w:pPr>
      <w:r w:rsidRPr="007D0B89">
        <w:rPr>
          <w:szCs w:val="28"/>
        </w:rPr>
        <w:t>Постановлением Правительства КР от 29 октября 2019 года № 579 были утверждены Временные правил</w:t>
      </w:r>
      <w:r w:rsidR="00492F9F">
        <w:rPr>
          <w:szCs w:val="28"/>
          <w:lang w:val="ky-KG"/>
        </w:rPr>
        <w:t>а</w:t>
      </w:r>
      <w:r w:rsidRPr="007D0B89">
        <w:rPr>
          <w:szCs w:val="28"/>
        </w:rPr>
        <w:t xml:space="preserve"> регулирования цен в Кыргызской Республике. Министерству здравоохранения Кыргызской Республики, после вступления в силу данного постановления, в срок до 31 декабря 2021 года, поручено провести на территории Кыргызской Республики пилотный проект по апробации механизма регулирования цен на лекарственные средства, включенные в справочник лекарственных средств, возмещаемых по Дополнительной программе обязательного медицинского страхования и Программе государственных гарантий.</w:t>
      </w:r>
    </w:p>
    <w:p w:rsidR="00C50F5D" w:rsidRPr="007D0B89" w:rsidRDefault="00C50F5D" w:rsidP="00492F9F">
      <w:pPr>
        <w:ind w:firstLine="705"/>
        <w:jc w:val="both"/>
        <w:rPr>
          <w:szCs w:val="28"/>
        </w:rPr>
      </w:pPr>
      <w:r w:rsidRPr="007D0B89">
        <w:rPr>
          <w:szCs w:val="28"/>
        </w:rPr>
        <w:t xml:space="preserve">Указанное постановление вступило в силу с 15 января 2020 года и уполномоченный орган (Департамент ЛОиМТ) начал проводить подготовительную работу по регистрации предельных оптовых и розничных цен на лекарства. </w:t>
      </w:r>
    </w:p>
    <w:p w:rsidR="00C50F5D" w:rsidRPr="007D0B89" w:rsidRDefault="00C50F5D" w:rsidP="007D0B89">
      <w:pPr>
        <w:ind w:firstLine="708"/>
        <w:jc w:val="both"/>
        <w:rPr>
          <w:szCs w:val="28"/>
        </w:rPr>
      </w:pPr>
      <w:r w:rsidRPr="007D0B89">
        <w:rPr>
          <w:szCs w:val="28"/>
        </w:rPr>
        <w:t>Универсальной модели регулирования цен не существует, необходимо создание национальной модели регулирования цен с учетом многих факторов, и пилотный проект по апробации механизма регулирования цен должен выделить проблемы и недостатки предложенного механизма, которые будут устранены при принятии постоянно действующих правил регистрации цен и установления наценок на лекарственные средства. Однако, уже на стадии подготовительной работы, до официальной регистрации цен, были выявлены недостатки утвержденного механизма регулирования цен.</w:t>
      </w:r>
    </w:p>
    <w:p w:rsidR="00C50F5D" w:rsidRPr="007D0B89" w:rsidRDefault="00C50F5D" w:rsidP="00492F9F">
      <w:pPr>
        <w:ind w:firstLine="708"/>
        <w:jc w:val="both"/>
        <w:rPr>
          <w:szCs w:val="28"/>
        </w:rPr>
      </w:pPr>
      <w:r w:rsidRPr="007D0B89">
        <w:rPr>
          <w:szCs w:val="28"/>
        </w:rPr>
        <w:t>В связи с чем, уполномоченным органом было принято решение дополнительно провести анализ опыта Белорусии и Казахстана по ценорегулированию, в результате которого было принято решение о необходимости изменения национального механизма регулирования цен, предусмотренного во Временных правилах.</w:t>
      </w:r>
    </w:p>
    <w:p w:rsidR="00C50F5D" w:rsidRPr="007D0B89" w:rsidRDefault="00C50F5D" w:rsidP="00492F9F">
      <w:pPr>
        <w:ind w:firstLine="708"/>
        <w:jc w:val="both"/>
        <w:rPr>
          <w:szCs w:val="28"/>
        </w:rPr>
      </w:pPr>
      <w:r w:rsidRPr="007D0B89">
        <w:rPr>
          <w:szCs w:val="28"/>
        </w:rPr>
        <w:t xml:space="preserve">Целью настоящего проекта постановления является внесение изменений в постановление Правительства КР от 29 октября 2019 года </w:t>
      </w:r>
      <w:r w:rsidRPr="007D0B89">
        <w:rPr>
          <w:szCs w:val="28"/>
        </w:rPr>
        <w:br/>
        <w:t>№ 579 “Об утверждении Временных правил регулирования цен в Кыргызской Республике”.</w:t>
      </w:r>
    </w:p>
    <w:p w:rsidR="00C50F5D" w:rsidRPr="007D0B89" w:rsidRDefault="00C50F5D" w:rsidP="007D0B89">
      <w:pPr>
        <w:jc w:val="both"/>
        <w:rPr>
          <w:szCs w:val="28"/>
        </w:rPr>
      </w:pPr>
    </w:p>
    <w:p w:rsidR="00C50F5D" w:rsidRPr="007D0B89" w:rsidRDefault="00C50F5D" w:rsidP="007D0B89">
      <w:pPr>
        <w:pStyle w:val="af5"/>
        <w:spacing w:before="0" w:after="0" w:line="240" w:lineRule="auto"/>
        <w:rPr>
          <w:rFonts w:cs="Times New Roman"/>
          <w:szCs w:val="28"/>
          <w:u w:val="single"/>
        </w:rPr>
      </w:pPr>
      <w:r w:rsidRPr="007D0B89">
        <w:rPr>
          <w:rFonts w:cs="Times New Roman"/>
          <w:szCs w:val="28"/>
        </w:rPr>
        <w:t>2. Описательная часть</w:t>
      </w:r>
    </w:p>
    <w:p w:rsidR="00C50F5D" w:rsidRPr="007D0B89" w:rsidRDefault="00C50F5D" w:rsidP="007D0B89">
      <w:pPr>
        <w:jc w:val="both"/>
        <w:rPr>
          <w:szCs w:val="28"/>
        </w:rPr>
      </w:pPr>
    </w:p>
    <w:p w:rsidR="00C50F5D" w:rsidRPr="007D0B89" w:rsidRDefault="00C50F5D" w:rsidP="00492F9F">
      <w:pPr>
        <w:ind w:firstLine="360"/>
        <w:jc w:val="both"/>
        <w:rPr>
          <w:szCs w:val="28"/>
        </w:rPr>
      </w:pPr>
      <w:r w:rsidRPr="007D0B89">
        <w:rPr>
          <w:szCs w:val="28"/>
        </w:rPr>
        <w:t>После выявления проблем на подготовительном этапе по регистрации цен, уполномоченным органом была создана рабочая группа с привлечением независимых экспертов. Рабочая группа</w:t>
      </w:r>
      <w:r w:rsidRPr="007D0B89">
        <w:rPr>
          <w:szCs w:val="28"/>
          <w:lang w:val="ky-KG"/>
        </w:rPr>
        <w:t>,</w:t>
      </w:r>
      <w:r w:rsidRPr="007D0B89">
        <w:rPr>
          <w:szCs w:val="28"/>
        </w:rPr>
        <w:t xml:space="preserve"> изучив возникшие пробел</w:t>
      </w:r>
      <w:r w:rsidRPr="007D0B89">
        <w:rPr>
          <w:szCs w:val="28"/>
          <w:lang w:val="ky-KG"/>
        </w:rPr>
        <w:t>ы</w:t>
      </w:r>
      <w:r w:rsidRPr="007D0B89">
        <w:rPr>
          <w:szCs w:val="28"/>
        </w:rPr>
        <w:t xml:space="preserve"> и коллизи</w:t>
      </w:r>
      <w:r w:rsidRPr="007D0B89">
        <w:rPr>
          <w:szCs w:val="28"/>
          <w:lang w:val="ky-KG"/>
        </w:rPr>
        <w:t>и</w:t>
      </w:r>
      <w:r w:rsidRPr="007D0B89">
        <w:rPr>
          <w:szCs w:val="28"/>
        </w:rPr>
        <w:t>, пришла к выводам о необходимости внесения изменений в утвержденный документ в части:</w:t>
      </w:r>
    </w:p>
    <w:p w:rsidR="00C50F5D" w:rsidRPr="007D0B89" w:rsidRDefault="00C50F5D" w:rsidP="007D0B89">
      <w:pPr>
        <w:ind w:left="360"/>
        <w:jc w:val="both"/>
        <w:rPr>
          <w:szCs w:val="28"/>
        </w:rPr>
      </w:pPr>
      <w:r w:rsidRPr="007D0B89">
        <w:rPr>
          <w:szCs w:val="28"/>
        </w:rPr>
        <w:t>- изменения механизма регулирования цен;</w:t>
      </w:r>
    </w:p>
    <w:p w:rsidR="00C50F5D" w:rsidRPr="007D0B89" w:rsidRDefault="00C50F5D" w:rsidP="007D0B89">
      <w:pPr>
        <w:ind w:firstLine="360"/>
        <w:jc w:val="both"/>
        <w:rPr>
          <w:szCs w:val="28"/>
        </w:rPr>
      </w:pPr>
      <w:r w:rsidRPr="007D0B89">
        <w:rPr>
          <w:szCs w:val="28"/>
        </w:rPr>
        <w:t xml:space="preserve">- снижения предельных оптовых и розничных наценок; </w:t>
      </w:r>
    </w:p>
    <w:p w:rsidR="00C50F5D" w:rsidRPr="007D0B89" w:rsidRDefault="00C50F5D" w:rsidP="007D0B89">
      <w:pPr>
        <w:ind w:firstLine="360"/>
        <w:jc w:val="both"/>
        <w:rPr>
          <w:szCs w:val="28"/>
        </w:rPr>
      </w:pPr>
      <w:r w:rsidRPr="007D0B89">
        <w:rPr>
          <w:szCs w:val="28"/>
        </w:rPr>
        <w:t>- конкретизации временных сроков (вступление в силу, рассмотрение заявок, уведомление при несоответствии).</w:t>
      </w:r>
    </w:p>
    <w:p w:rsidR="00C50F5D" w:rsidRPr="007D0B89" w:rsidRDefault="00C50F5D" w:rsidP="00492F9F">
      <w:pPr>
        <w:ind w:firstLine="360"/>
        <w:jc w:val="both"/>
        <w:rPr>
          <w:szCs w:val="28"/>
        </w:rPr>
      </w:pPr>
      <w:r w:rsidRPr="007D0B89">
        <w:rPr>
          <w:szCs w:val="28"/>
        </w:rPr>
        <w:t xml:space="preserve">Согласно Временным правилам заявитель должен предоставить для регистрации цен в уполномоченный орган информацию о цене франко-завод на лекарственные средства для Кыргызской Республики и о ценах франко-завод на лекарственные средства в не менее чем пяти референтных странах. </w:t>
      </w:r>
    </w:p>
    <w:p w:rsidR="00C50F5D" w:rsidRPr="007D0B89" w:rsidRDefault="00C50F5D" w:rsidP="00492F9F">
      <w:pPr>
        <w:ind w:firstLine="360"/>
        <w:jc w:val="both"/>
        <w:rPr>
          <w:szCs w:val="28"/>
        </w:rPr>
      </w:pPr>
      <w:r w:rsidRPr="007D0B89">
        <w:rPr>
          <w:szCs w:val="28"/>
        </w:rPr>
        <w:t>За время проведения подготовительной работы, уполномоченным органом был проведен следующий анализ:</w:t>
      </w:r>
    </w:p>
    <w:p w:rsidR="00C50F5D" w:rsidRPr="007D0B89" w:rsidRDefault="00C50F5D" w:rsidP="007D0B89">
      <w:pPr>
        <w:jc w:val="both"/>
        <w:rPr>
          <w:b/>
          <w:szCs w:val="28"/>
        </w:rPr>
      </w:pPr>
    </w:p>
    <w:p w:rsidR="00C50F5D" w:rsidRPr="007D0B89" w:rsidRDefault="00C50F5D" w:rsidP="007D0B89">
      <w:pPr>
        <w:jc w:val="both"/>
        <w:rPr>
          <w:b/>
          <w:szCs w:val="28"/>
        </w:rPr>
      </w:pPr>
      <w:r w:rsidRPr="007D0B89">
        <w:rPr>
          <w:b/>
          <w:szCs w:val="28"/>
        </w:rPr>
        <w:t>Общая информация:</w:t>
      </w:r>
    </w:p>
    <w:p w:rsidR="00C50F5D" w:rsidRPr="007D0B89" w:rsidRDefault="00C50F5D" w:rsidP="007D0B89">
      <w:pPr>
        <w:jc w:val="both"/>
        <w:rPr>
          <w:b/>
          <w:szCs w:val="28"/>
        </w:rPr>
      </w:pPr>
    </w:p>
    <w:tbl>
      <w:tblPr>
        <w:tblW w:w="9083" w:type="dxa"/>
        <w:jc w:val="center"/>
        <w:tblLook w:val="04A0" w:firstRow="1" w:lastRow="0" w:firstColumn="1" w:lastColumn="0" w:noHBand="0" w:noVBand="1"/>
      </w:tblPr>
      <w:tblGrid>
        <w:gridCol w:w="10"/>
        <w:gridCol w:w="6374"/>
        <w:gridCol w:w="2693"/>
        <w:gridCol w:w="6"/>
      </w:tblGrid>
      <w:tr w:rsidR="00C50F5D" w:rsidRPr="007D0B89" w:rsidTr="008A1CCD">
        <w:trPr>
          <w:gridAfter w:val="1"/>
          <w:wAfter w:w="6" w:type="dxa"/>
          <w:trHeight w:val="375"/>
          <w:jc w:val="center"/>
        </w:trPr>
        <w:tc>
          <w:tcPr>
            <w:tcW w:w="63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Наименование</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C50F5D" w:rsidRPr="007D0B89" w:rsidRDefault="008A1CCD" w:rsidP="007D0B89">
            <w:pPr>
              <w:jc w:val="both"/>
              <w:rPr>
                <w:bCs/>
                <w:szCs w:val="28"/>
              </w:rPr>
            </w:pPr>
            <w:r>
              <w:rPr>
                <w:bCs/>
                <w:szCs w:val="28"/>
                <w:lang w:val="ky-KG"/>
              </w:rPr>
              <w:t xml:space="preserve">Сумма </w:t>
            </w:r>
            <w:r w:rsidR="00C50F5D" w:rsidRPr="007D0B89">
              <w:rPr>
                <w:bCs/>
                <w:szCs w:val="28"/>
              </w:rPr>
              <w:t>в сомах</w:t>
            </w:r>
          </w:p>
        </w:tc>
      </w:tr>
      <w:tr w:rsidR="00C50F5D" w:rsidRPr="007D0B89" w:rsidTr="008A1CCD">
        <w:trPr>
          <w:gridAfter w:val="1"/>
          <w:wAfter w:w="6" w:type="dxa"/>
          <w:trHeight w:val="328"/>
          <w:jc w:val="center"/>
        </w:trPr>
        <w:tc>
          <w:tcPr>
            <w:tcW w:w="6384" w:type="dxa"/>
            <w:gridSpan w:val="2"/>
            <w:tcBorders>
              <w:top w:val="nil"/>
              <w:left w:val="single" w:sz="4" w:space="0" w:color="auto"/>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Ввезено ЛС за 2019г., в т.ч.</w:t>
            </w:r>
          </w:p>
        </w:tc>
        <w:tc>
          <w:tcPr>
            <w:tcW w:w="2693" w:type="dxa"/>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16.061 млрд.</w:t>
            </w:r>
          </w:p>
        </w:tc>
      </w:tr>
      <w:tr w:rsidR="00C50F5D" w:rsidRPr="007D0B89" w:rsidTr="008A1CCD">
        <w:trPr>
          <w:gridAfter w:val="1"/>
          <w:wAfter w:w="6" w:type="dxa"/>
          <w:trHeight w:val="275"/>
          <w:jc w:val="center"/>
        </w:trPr>
        <w:tc>
          <w:tcPr>
            <w:tcW w:w="6384" w:type="dxa"/>
            <w:gridSpan w:val="2"/>
            <w:tcBorders>
              <w:top w:val="nil"/>
              <w:left w:val="single" w:sz="4" w:space="0" w:color="auto"/>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 xml:space="preserve">Сумма поставок 55 МНН  </w:t>
            </w:r>
          </w:p>
        </w:tc>
        <w:tc>
          <w:tcPr>
            <w:tcW w:w="2693" w:type="dxa"/>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2.738 млрд.</w:t>
            </w:r>
          </w:p>
        </w:tc>
      </w:tr>
      <w:tr w:rsidR="00C50F5D" w:rsidRPr="007D0B89" w:rsidTr="008A1CCD">
        <w:trPr>
          <w:gridAfter w:val="1"/>
          <w:wAfter w:w="6" w:type="dxa"/>
          <w:trHeight w:val="421"/>
          <w:jc w:val="center"/>
        </w:trPr>
        <w:tc>
          <w:tcPr>
            <w:tcW w:w="6384" w:type="dxa"/>
            <w:gridSpan w:val="2"/>
            <w:tcBorders>
              <w:top w:val="nil"/>
              <w:left w:val="single" w:sz="4" w:space="0" w:color="auto"/>
              <w:bottom w:val="single" w:sz="4" w:space="0" w:color="auto"/>
              <w:right w:val="single" w:sz="4" w:space="0" w:color="auto"/>
            </w:tcBorders>
            <w:shd w:val="clear" w:color="auto" w:fill="auto"/>
            <w:noWrap/>
            <w:vAlign w:val="center"/>
            <w:hideMark/>
          </w:tcPr>
          <w:p w:rsidR="00C50F5D" w:rsidRPr="008A1CCD" w:rsidRDefault="00C50F5D" w:rsidP="007D0B89">
            <w:pPr>
              <w:jc w:val="both"/>
              <w:rPr>
                <w:bCs/>
                <w:szCs w:val="28"/>
                <w:lang w:val="ky-KG"/>
              </w:rPr>
            </w:pPr>
            <w:r w:rsidRPr="007D0B89">
              <w:rPr>
                <w:bCs/>
                <w:szCs w:val="28"/>
              </w:rPr>
              <w:t>Сумма возмещения по 55 МНН</w:t>
            </w:r>
            <w:r w:rsidR="008A1CCD">
              <w:rPr>
                <w:bCs/>
                <w:szCs w:val="28"/>
                <w:lang w:val="ky-KG"/>
              </w:rPr>
              <w:t xml:space="preserve"> за 2019г.</w:t>
            </w:r>
          </w:p>
        </w:tc>
        <w:tc>
          <w:tcPr>
            <w:tcW w:w="2693" w:type="dxa"/>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304.937,5 млн.</w:t>
            </w:r>
          </w:p>
        </w:tc>
      </w:tr>
      <w:tr w:rsidR="00C50F5D" w:rsidRPr="007D0B89" w:rsidTr="008A1CCD">
        <w:trPr>
          <w:gridBefore w:val="1"/>
          <w:wBefore w:w="10" w:type="dxa"/>
          <w:trHeight w:val="375"/>
          <w:jc w:val="center"/>
        </w:trPr>
        <w:tc>
          <w:tcPr>
            <w:tcW w:w="9073" w:type="dxa"/>
            <w:gridSpan w:val="3"/>
            <w:tcBorders>
              <w:top w:val="single" w:sz="4" w:space="0" w:color="auto"/>
              <w:left w:val="nil"/>
              <w:bottom w:val="single" w:sz="4" w:space="0" w:color="auto"/>
              <w:right w:val="nil"/>
            </w:tcBorders>
            <w:shd w:val="clear" w:color="auto" w:fill="auto"/>
            <w:noWrap/>
            <w:vAlign w:val="center"/>
            <w:hideMark/>
          </w:tcPr>
          <w:p w:rsidR="00C50F5D" w:rsidRPr="007D0B89" w:rsidRDefault="00C50F5D" w:rsidP="007D0B89">
            <w:pPr>
              <w:jc w:val="both"/>
              <w:rPr>
                <w:b/>
                <w:bCs/>
                <w:szCs w:val="28"/>
              </w:rPr>
            </w:pPr>
          </w:p>
          <w:p w:rsidR="00C50F5D" w:rsidRPr="007D0B89" w:rsidRDefault="00C50F5D" w:rsidP="007D0B89">
            <w:pPr>
              <w:jc w:val="both"/>
              <w:rPr>
                <w:b/>
                <w:bCs/>
                <w:szCs w:val="28"/>
              </w:rPr>
            </w:pPr>
            <w:r w:rsidRPr="007D0B89">
              <w:rPr>
                <w:b/>
                <w:bCs/>
                <w:szCs w:val="28"/>
              </w:rPr>
              <w:t xml:space="preserve">Информация по проанализированным ЛС </w:t>
            </w:r>
          </w:p>
        </w:tc>
      </w:tr>
      <w:tr w:rsidR="00C50F5D" w:rsidRPr="007D0B89" w:rsidTr="008A1CCD">
        <w:trPr>
          <w:gridBefore w:val="1"/>
          <w:wBefore w:w="10" w:type="dxa"/>
          <w:trHeight w:val="448"/>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Всего проанализировано, в т.ч.</w:t>
            </w:r>
          </w:p>
        </w:tc>
        <w:tc>
          <w:tcPr>
            <w:tcW w:w="2699" w:type="dxa"/>
            <w:gridSpan w:val="2"/>
            <w:tcBorders>
              <w:top w:val="nil"/>
              <w:left w:val="nil"/>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256</w:t>
            </w:r>
          </w:p>
        </w:tc>
      </w:tr>
      <w:tr w:rsidR="00C50F5D" w:rsidRPr="007D0B89" w:rsidTr="008A1CCD">
        <w:trPr>
          <w:gridBefore w:val="1"/>
          <w:wBefore w:w="10" w:type="dxa"/>
          <w:trHeight w:val="145"/>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полностью</w:t>
            </w:r>
          </w:p>
        </w:tc>
        <w:tc>
          <w:tcPr>
            <w:tcW w:w="2699" w:type="dxa"/>
            <w:gridSpan w:val="2"/>
            <w:tcBorders>
              <w:top w:val="nil"/>
              <w:left w:val="nil"/>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207</w:t>
            </w:r>
          </w:p>
        </w:tc>
      </w:tr>
      <w:tr w:rsidR="00C50F5D" w:rsidRPr="007D0B89" w:rsidTr="008A1CCD">
        <w:trPr>
          <w:gridBefore w:val="1"/>
          <w:wBefore w:w="10" w:type="dxa"/>
          <w:trHeight w:val="291"/>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частично</w:t>
            </w:r>
          </w:p>
        </w:tc>
        <w:tc>
          <w:tcPr>
            <w:tcW w:w="2699" w:type="dxa"/>
            <w:gridSpan w:val="2"/>
            <w:tcBorders>
              <w:top w:val="nil"/>
              <w:left w:val="nil"/>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49</w:t>
            </w:r>
          </w:p>
        </w:tc>
      </w:tr>
      <w:tr w:rsidR="00C50F5D" w:rsidRPr="007D0B89" w:rsidTr="008A1CCD">
        <w:trPr>
          <w:gridBefore w:val="1"/>
          <w:wBefore w:w="10" w:type="dxa"/>
          <w:trHeight w:val="281"/>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Из проанализированных полностью, в т.ч.:</w:t>
            </w:r>
          </w:p>
        </w:tc>
        <w:tc>
          <w:tcPr>
            <w:tcW w:w="2699" w:type="dxa"/>
            <w:gridSpan w:val="2"/>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163</w:t>
            </w:r>
          </w:p>
        </w:tc>
      </w:tr>
      <w:tr w:rsidR="00C50F5D" w:rsidRPr="007D0B89" w:rsidTr="008A1CCD">
        <w:trPr>
          <w:gridBefore w:val="1"/>
          <w:wBefore w:w="10" w:type="dxa"/>
          <w:trHeight w:val="272"/>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8A1CCD" w:rsidRDefault="00C50F5D" w:rsidP="007D0B89">
            <w:pPr>
              <w:jc w:val="both"/>
              <w:rPr>
                <w:bCs/>
                <w:szCs w:val="28"/>
                <w:lang w:val="ky-KG"/>
              </w:rPr>
            </w:pPr>
            <w:r w:rsidRPr="007D0B89">
              <w:rPr>
                <w:bCs/>
                <w:szCs w:val="28"/>
              </w:rPr>
              <w:t>без 10 %</w:t>
            </w:r>
            <w:r w:rsidR="008A1CCD">
              <w:rPr>
                <w:bCs/>
                <w:szCs w:val="28"/>
                <w:lang w:val="ky-KG"/>
              </w:rPr>
              <w:t xml:space="preserve"> наценки</w:t>
            </w:r>
          </w:p>
        </w:tc>
        <w:tc>
          <w:tcPr>
            <w:tcW w:w="2699" w:type="dxa"/>
            <w:gridSpan w:val="2"/>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120</w:t>
            </w:r>
          </w:p>
        </w:tc>
      </w:tr>
      <w:tr w:rsidR="00C50F5D" w:rsidRPr="007D0B89" w:rsidTr="008A1CCD">
        <w:trPr>
          <w:gridBefore w:val="1"/>
          <w:wBefore w:w="10" w:type="dxa"/>
          <w:trHeight w:val="262"/>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8A1CCD" w:rsidRDefault="00C50F5D" w:rsidP="007D0B89">
            <w:pPr>
              <w:jc w:val="both"/>
              <w:rPr>
                <w:bCs/>
                <w:szCs w:val="28"/>
                <w:lang w:val="ky-KG"/>
              </w:rPr>
            </w:pPr>
            <w:r w:rsidRPr="007D0B89">
              <w:rPr>
                <w:bCs/>
                <w:szCs w:val="28"/>
              </w:rPr>
              <w:t>с 10 %</w:t>
            </w:r>
            <w:r w:rsidR="008A1CCD">
              <w:rPr>
                <w:bCs/>
                <w:szCs w:val="28"/>
                <w:lang w:val="ky-KG"/>
              </w:rPr>
              <w:t xml:space="preserve"> наценкой</w:t>
            </w:r>
          </w:p>
        </w:tc>
        <w:tc>
          <w:tcPr>
            <w:tcW w:w="2699" w:type="dxa"/>
            <w:gridSpan w:val="2"/>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43</w:t>
            </w:r>
          </w:p>
        </w:tc>
      </w:tr>
      <w:tr w:rsidR="00C50F5D" w:rsidRPr="007D0B89" w:rsidTr="008A1CCD">
        <w:trPr>
          <w:gridBefore w:val="1"/>
          <w:wBefore w:w="10" w:type="dxa"/>
          <w:trHeight w:val="251"/>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несоответствие цен ЛС (письма направлены)</w:t>
            </w:r>
          </w:p>
        </w:tc>
        <w:tc>
          <w:tcPr>
            <w:tcW w:w="2699" w:type="dxa"/>
            <w:gridSpan w:val="2"/>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84</w:t>
            </w:r>
          </w:p>
        </w:tc>
      </w:tr>
      <w:tr w:rsidR="00C50F5D" w:rsidRPr="007D0B89" w:rsidTr="008A1CCD">
        <w:trPr>
          <w:gridBefore w:val="1"/>
          <w:wBefore w:w="10" w:type="dxa"/>
          <w:trHeight w:val="256"/>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C50F5D" w:rsidRPr="007D0B89" w:rsidRDefault="00C50F5D" w:rsidP="007D0B89">
            <w:pPr>
              <w:jc w:val="both"/>
              <w:rPr>
                <w:bCs/>
                <w:szCs w:val="28"/>
              </w:rPr>
            </w:pPr>
            <w:r w:rsidRPr="007D0B89">
              <w:rPr>
                <w:bCs/>
                <w:szCs w:val="28"/>
              </w:rPr>
              <w:t>соответствие минимальной розничной цене</w:t>
            </w:r>
          </w:p>
        </w:tc>
        <w:tc>
          <w:tcPr>
            <w:tcW w:w="2699" w:type="dxa"/>
            <w:gridSpan w:val="2"/>
            <w:tcBorders>
              <w:top w:val="nil"/>
              <w:left w:val="nil"/>
              <w:bottom w:val="single" w:sz="4" w:space="0" w:color="auto"/>
              <w:right w:val="single" w:sz="4" w:space="0" w:color="auto"/>
            </w:tcBorders>
            <w:shd w:val="clear" w:color="auto" w:fill="auto"/>
            <w:noWrap/>
            <w:vAlign w:val="center"/>
            <w:hideMark/>
          </w:tcPr>
          <w:p w:rsidR="00C50F5D" w:rsidRPr="007D0B89" w:rsidRDefault="00C50F5D" w:rsidP="007D0B89">
            <w:pPr>
              <w:jc w:val="both"/>
              <w:rPr>
                <w:bCs/>
                <w:szCs w:val="28"/>
              </w:rPr>
            </w:pPr>
            <w:r w:rsidRPr="007D0B89">
              <w:rPr>
                <w:bCs/>
                <w:szCs w:val="28"/>
              </w:rPr>
              <w:t>39</w:t>
            </w:r>
          </w:p>
        </w:tc>
      </w:tr>
    </w:tbl>
    <w:p w:rsidR="00C50F5D" w:rsidRPr="007D0B89" w:rsidRDefault="00C50F5D" w:rsidP="007D0B89">
      <w:pPr>
        <w:jc w:val="both"/>
        <w:rPr>
          <w:szCs w:val="28"/>
        </w:rPr>
      </w:pPr>
    </w:p>
    <w:p w:rsidR="00C50F5D" w:rsidRPr="007D0B89" w:rsidRDefault="00C50F5D" w:rsidP="008A1CCD">
      <w:pPr>
        <w:ind w:firstLine="708"/>
        <w:jc w:val="both"/>
        <w:rPr>
          <w:szCs w:val="28"/>
        </w:rPr>
      </w:pPr>
      <w:r w:rsidRPr="007D0B89">
        <w:rPr>
          <w:szCs w:val="28"/>
        </w:rPr>
        <w:t>Результаты анализа следующие:</w:t>
      </w:r>
    </w:p>
    <w:p w:rsidR="00C50F5D" w:rsidRPr="007D0B89" w:rsidRDefault="00C50F5D" w:rsidP="007D0B89">
      <w:pPr>
        <w:jc w:val="both"/>
        <w:rPr>
          <w:szCs w:val="28"/>
        </w:rPr>
      </w:pPr>
      <w:r w:rsidRPr="007D0B89">
        <w:rPr>
          <w:szCs w:val="28"/>
        </w:rPr>
        <w:t>Согласно таблице, цены на 84 наименования лекарств не соответствуют реальным</w:t>
      </w:r>
      <w:r w:rsidRPr="007D0B89">
        <w:rPr>
          <w:szCs w:val="28"/>
          <w:lang w:val="ky-KG"/>
        </w:rPr>
        <w:t xml:space="preserve"> </w:t>
      </w:r>
      <w:r w:rsidRPr="007D0B89">
        <w:rPr>
          <w:szCs w:val="28"/>
        </w:rPr>
        <w:t>ценам</w:t>
      </w:r>
      <w:r w:rsidRPr="007D0B89">
        <w:rPr>
          <w:szCs w:val="28"/>
          <w:lang w:val="ky-KG"/>
        </w:rPr>
        <w:t>,</w:t>
      </w:r>
      <w:r w:rsidRPr="007D0B89">
        <w:rPr>
          <w:szCs w:val="28"/>
        </w:rPr>
        <w:t xml:space="preserve"> существующим на данный момент на рынке, в этих случаях в основном заявители представляли на регистрацию цены поставки лекарственных средств, а не цены франко-завод. </w:t>
      </w:r>
    </w:p>
    <w:p w:rsidR="00C50F5D" w:rsidRPr="007D0B89" w:rsidRDefault="00C50F5D" w:rsidP="008A1CCD">
      <w:pPr>
        <w:ind w:firstLine="708"/>
        <w:jc w:val="both"/>
        <w:rPr>
          <w:szCs w:val="28"/>
        </w:rPr>
      </w:pPr>
      <w:r w:rsidRPr="007D0B89">
        <w:rPr>
          <w:szCs w:val="28"/>
        </w:rPr>
        <w:t>В этой связи, уполномоченным органом были направлены письма заявителям о необходимости предоставления цен франко-завод. Согласно ответам заявителей, фармкомпании могут предоставить цену франко-завод для Кыргызской Республики, но при этом ссылаясь на то, что цены франко-</w:t>
      </w:r>
      <w:r w:rsidRPr="007D0B89">
        <w:rPr>
          <w:szCs w:val="28"/>
        </w:rPr>
        <w:lastRenderedPageBreak/>
        <w:t>завод на лекарственные средства в референтных странах являются коммерческой тайной, представить такие же цены в референтных странах, не представляется возможным, в связи с чем, фармкомпании просят зарегистрировать цены поставок.</w:t>
      </w:r>
    </w:p>
    <w:p w:rsidR="00C50F5D" w:rsidRPr="007D0B89" w:rsidRDefault="00C50F5D" w:rsidP="008A1CCD">
      <w:pPr>
        <w:ind w:firstLine="708"/>
        <w:jc w:val="both"/>
        <w:rPr>
          <w:szCs w:val="28"/>
        </w:rPr>
      </w:pPr>
      <w:r w:rsidRPr="007D0B89">
        <w:rPr>
          <w:szCs w:val="28"/>
        </w:rPr>
        <w:t xml:space="preserve">Поскольку </w:t>
      </w:r>
      <w:r w:rsidR="008A1CCD">
        <w:rPr>
          <w:szCs w:val="28"/>
          <w:lang w:val="ky-KG"/>
        </w:rPr>
        <w:t xml:space="preserve">многие </w:t>
      </w:r>
      <w:r w:rsidRPr="007D0B89">
        <w:rPr>
          <w:szCs w:val="28"/>
        </w:rPr>
        <w:t xml:space="preserve">заявители не смогли предоставлять в уполномоченный орган цены франко-завод для референтных стран, рабочей группой </w:t>
      </w:r>
      <w:r w:rsidR="008A1CCD">
        <w:rPr>
          <w:szCs w:val="28"/>
          <w:lang w:val="ky-KG"/>
        </w:rPr>
        <w:t xml:space="preserve">было </w:t>
      </w:r>
      <w:r w:rsidRPr="007D0B89">
        <w:rPr>
          <w:szCs w:val="28"/>
        </w:rPr>
        <w:t>принято решение запрашивать для регистрации цен, цены поставок лекарственных средств на территорию Кыргызской Республики за последние 12 месяцев. Аналогичный опыт применяется в Республике Беларусь. При этом, для реферирования цен предлагается сравнивать зарегистрированные цены на лекарственные средства в референтных странах, которые находятся в открытом доступе, поскольку внесены в каталоги/реестры зарегистрированных цен.</w:t>
      </w:r>
    </w:p>
    <w:p w:rsidR="00C50F5D" w:rsidRPr="007D0B89" w:rsidRDefault="00C50F5D" w:rsidP="007D0B89">
      <w:pPr>
        <w:ind w:firstLine="708"/>
        <w:jc w:val="both"/>
        <w:rPr>
          <w:szCs w:val="28"/>
        </w:rPr>
      </w:pPr>
      <w:r w:rsidRPr="007D0B89">
        <w:rPr>
          <w:szCs w:val="28"/>
        </w:rPr>
        <w:t xml:space="preserve">Вместе с тем, Временные правила предусматривают умножение медианной цены (полученной из анализа цен в референтных странах) на коэффициент затрат в размере 10 (десять) процентов, которая была введена в целях учета всевозможных затрат производителя по доставке лекарственных средств до места назначения. </w:t>
      </w:r>
    </w:p>
    <w:p w:rsidR="00C50F5D" w:rsidRPr="007D0B89" w:rsidRDefault="00C50F5D" w:rsidP="007D0B89">
      <w:pPr>
        <w:ind w:firstLine="708"/>
        <w:jc w:val="both"/>
        <w:rPr>
          <w:szCs w:val="28"/>
        </w:rPr>
      </w:pPr>
      <w:r w:rsidRPr="007D0B89">
        <w:rPr>
          <w:szCs w:val="28"/>
        </w:rPr>
        <w:t>Учитывая, что цена поставки лекарственного средства на территорию Кыргызской Республики уже включает в себя все расходы на транспортировку, страховку и другие виды расходов, в проекте предлагается исключить 10 процентный коэффициент на затраты.</w:t>
      </w:r>
    </w:p>
    <w:p w:rsidR="00C50F5D" w:rsidRPr="007D0B89" w:rsidRDefault="00C50F5D" w:rsidP="007D0B89">
      <w:pPr>
        <w:ind w:firstLine="708"/>
        <w:jc w:val="both"/>
        <w:rPr>
          <w:szCs w:val="28"/>
        </w:rPr>
      </w:pPr>
      <w:r w:rsidRPr="007D0B89">
        <w:rPr>
          <w:szCs w:val="28"/>
        </w:rPr>
        <w:t xml:space="preserve">Также, анализ цен показал, что на получение высоких цен повлияли утвержденные наценки. Изучив опыт стран, успешно реализовавших регулирование цен на лекарства, проектом предлагается снизить как оптовые, так и розничные наценки, при этом наценки на оптовые цены должны быть намного ниже, чем наценки на розницу. </w:t>
      </w:r>
    </w:p>
    <w:p w:rsidR="00C50F5D" w:rsidRPr="007D0B89" w:rsidRDefault="00C50F5D" w:rsidP="007D0B89">
      <w:pPr>
        <w:ind w:firstLine="708"/>
        <w:jc w:val="both"/>
        <w:rPr>
          <w:szCs w:val="28"/>
        </w:rPr>
      </w:pPr>
      <w:r w:rsidRPr="007D0B89">
        <w:rPr>
          <w:szCs w:val="28"/>
        </w:rPr>
        <w:t xml:space="preserve">Проектом вместе с тем во Временные правила вносятся и </w:t>
      </w:r>
      <w:r w:rsidR="008A1CCD" w:rsidRPr="007D0B89">
        <w:rPr>
          <w:szCs w:val="28"/>
        </w:rPr>
        <w:t>другие изменения,</w:t>
      </w:r>
      <w:r w:rsidR="008A1CCD">
        <w:rPr>
          <w:szCs w:val="28"/>
          <w:lang w:val="ky-KG"/>
        </w:rPr>
        <w:t xml:space="preserve"> </w:t>
      </w:r>
      <w:r w:rsidRPr="007D0B89">
        <w:rPr>
          <w:szCs w:val="28"/>
        </w:rPr>
        <w:t>и дополнения</w:t>
      </w:r>
      <w:r w:rsidR="008A1CCD">
        <w:rPr>
          <w:szCs w:val="28"/>
          <w:lang w:val="ky-KG"/>
        </w:rPr>
        <w:t>,</w:t>
      </w:r>
      <w:r w:rsidRPr="007D0B89">
        <w:rPr>
          <w:szCs w:val="28"/>
        </w:rPr>
        <w:t xml:space="preserve"> направленные на устранение внутренних противоречий в связи с предлагаемыми изменениями утвержденного механизма ценорегулирования.</w:t>
      </w:r>
    </w:p>
    <w:p w:rsidR="00C50F5D" w:rsidRPr="007D0B89" w:rsidRDefault="00C50F5D" w:rsidP="007D0B89">
      <w:pPr>
        <w:ind w:firstLine="708"/>
        <w:jc w:val="both"/>
        <w:rPr>
          <w:szCs w:val="28"/>
        </w:rPr>
      </w:pPr>
    </w:p>
    <w:p w:rsidR="00C50F5D" w:rsidRPr="007D0B89" w:rsidRDefault="00C50F5D" w:rsidP="007D0B89">
      <w:pPr>
        <w:pStyle w:val="af5"/>
        <w:spacing w:before="0" w:after="0" w:line="240" w:lineRule="auto"/>
        <w:rPr>
          <w:rFonts w:cs="Times New Roman"/>
          <w:szCs w:val="28"/>
        </w:rPr>
      </w:pPr>
      <w:r w:rsidRPr="007D0B89">
        <w:rPr>
          <w:rFonts w:cs="Times New Roman"/>
          <w:szCs w:val="28"/>
        </w:rPr>
        <w:t>3. Прогнозы возможных социальных, экономических, правовых, правозащитных, гендерных, экологических, коррупционных последствий</w:t>
      </w:r>
    </w:p>
    <w:p w:rsidR="00C50F5D" w:rsidRPr="007D0B89" w:rsidRDefault="00C50F5D" w:rsidP="008A1CCD">
      <w:pPr>
        <w:ind w:firstLine="708"/>
        <w:jc w:val="both"/>
        <w:rPr>
          <w:szCs w:val="28"/>
        </w:rPr>
      </w:pPr>
      <w:r w:rsidRPr="007D0B89">
        <w:rPr>
          <w:szCs w:val="28"/>
        </w:rPr>
        <w:t>Принятие данного проекта постановления Правительства Кыргызской Республики негативных правовых, правозащитных, гендерных, экологических, коррупционных последствий не повлечет.</w:t>
      </w:r>
    </w:p>
    <w:p w:rsidR="00C50F5D" w:rsidRPr="007D0B89" w:rsidRDefault="00C50F5D" w:rsidP="008A1CCD">
      <w:pPr>
        <w:ind w:firstLine="708"/>
        <w:jc w:val="both"/>
        <w:rPr>
          <w:szCs w:val="28"/>
        </w:rPr>
      </w:pPr>
      <w:r w:rsidRPr="007D0B89">
        <w:rPr>
          <w:szCs w:val="28"/>
        </w:rPr>
        <w:t>При этом, принятие проекта постановления позволит улучшить экономическую доступность лекарственных средств, возмещаемых по Дополнительной программе ОМС и Программе государственных гарантий на амбулаторном уровне, для населения в связи с нижеперечисленными ожидаемыми результатами:</w:t>
      </w:r>
    </w:p>
    <w:p w:rsidR="00C50F5D" w:rsidRPr="007D0B89" w:rsidRDefault="00C50F5D" w:rsidP="007D0B89">
      <w:pPr>
        <w:pStyle w:val="a4"/>
        <w:numPr>
          <w:ilvl w:val="0"/>
          <w:numId w:val="2"/>
        </w:numPr>
        <w:ind w:left="0" w:firstLine="851"/>
        <w:jc w:val="both"/>
        <w:rPr>
          <w:sz w:val="28"/>
          <w:szCs w:val="28"/>
        </w:rPr>
      </w:pPr>
      <w:r w:rsidRPr="007D0B89">
        <w:rPr>
          <w:sz w:val="28"/>
          <w:szCs w:val="28"/>
        </w:rPr>
        <w:lastRenderedPageBreak/>
        <w:t>Снижаются общие расходы на закупки ЛС как при государственных закупках, так и населения за счет предотвращения излишнего завышения цен;</w:t>
      </w:r>
    </w:p>
    <w:p w:rsidR="00C50F5D" w:rsidRPr="007D0B89" w:rsidRDefault="00C50F5D" w:rsidP="007D0B89">
      <w:pPr>
        <w:pStyle w:val="a4"/>
        <w:numPr>
          <w:ilvl w:val="0"/>
          <w:numId w:val="2"/>
        </w:numPr>
        <w:ind w:left="0" w:firstLine="851"/>
        <w:jc w:val="both"/>
        <w:rPr>
          <w:sz w:val="28"/>
          <w:szCs w:val="28"/>
        </w:rPr>
      </w:pPr>
      <w:r w:rsidRPr="007D0B89">
        <w:rPr>
          <w:sz w:val="28"/>
          <w:szCs w:val="28"/>
        </w:rPr>
        <w:t xml:space="preserve">Заложенные методы регулирования цен способствует добросовестной конкуренции и сокращению излишнего звена оптовых компаний, образующих дополнительные наценки между оптовыми компаниями и розничной сетью; </w:t>
      </w:r>
    </w:p>
    <w:p w:rsidR="00C50F5D" w:rsidRPr="007D0B89" w:rsidRDefault="00C50F5D" w:rsidP="007D0B89">
      <w:pPr>
        <w:pStyle w:val="a4"/>
        <w:numPr>
          <w:ilvl w:val="0"/>
          <w:numId w:val="2"/>
        </w:numPr>
        <w:ind w:left="0" w:firstLine="851"/>
        <w:jc w:val="both"/>
        <w:rPr>
          <w:sz w:val="28"/>
          <w:szCs w:val="28"/>
        </w:rPr>
      </w:pPr>
      <w:r w:rsidRPr="007D0B89">
        <w:rPr>
          <w:sz w:val="28"/>
          <w:szCs w:val="28"/>
        </w:rPr>
        <w:t>Увеличивается возможность более эффективной и рациональной организации государственных закупок ЛС и МИ за счет прогнозируемости цен на ЛС и МИ;</w:t>
      </w:r>
    </w:p>
    <w:p w:rsidR="00C50F5D" w:rsidRPr="007D0B89" w:rsidRDefault="00C50F5D" w:rsidP="007D0B89">
      <w:pPr>
        <w:pStyle w:val="a4"/>
        <w:numPr>
          <w:ilvl w:val="0"/>
          <w:numId w:val="2"/>
        </w:numPr>
        <w:ind w:left="0" w:firstLine="851"/>
        <w:jc w:val="both"/>
        <w:rPr>
          <w:sz w:val="28"/>
          <w:szCs w:val="28"/>
        </w:rPr>
      </w:pPr>
      <w:r w:rsidRPr="007D0B89">
        <w:rPr>
          <w:sz w:val="28"/>
          <w:szCs w:val="28"/>
        </w:rPr>
        <w:t>Заложенные методы регулирования цен способствует развитию местных производителей, а также, способствует расширению прямых поставок от производителей, что в итоге приводит значительному снижению общих расходов на закупку ЛС.</w:t>
      </w:r>
    </w:p>
    <w:p w:rsidR="00C50F5D" w:rsidRPr="007D0B89" w:rsidRDefault="00C50F5D" w:rsidP="007D0B89">
      <w:pPr>
        <w:pStyle w:val="af5"/>
        <w:spacing w:before="0" w:after="0" w:line="240" w:lineRule="auto"/>
        <w:rPr>
          <w:rFonts w:eastAsia="Times New Roman" w:cs="Times New Roman"/>
          <w:szCs w:val="28"/>
          <w:lang w:eastAsia="ru-RU"/>
        </w:rPr>
      </w:pPr>
    </w:p>
    <w:p w:rsidR="00C50F5D" w:rsidRPr="007D0B89" w:rsidRDefault="00C50F5D" w:rsidP="007D0B89">
      <w:pPr>
        <w:pStyle w:val="af5"/>
        <w:spacing w:before="0" w:after="0" w:line="240" w:lineRule="auto"/>
        <w:rPr>
          <w:rFonts w:eastAsia="Times New Roman" w:cs="Times New Roman"/>
          <w:szCs w:val="28"/>
          <w:lang w:eastAsia="ru-RU"/>
        </w:rPr>
      </w:pPr>
      <w:r w:rsidRPr="007D0B89">
        <w:rPr>
          <w:rFonts w:eastAsia="Times New Roman" w:cs="Times New Roman"/>
          <w:szCs w:val="28"/>
          <w:lang w:eastAsia="ru-RU"/>
        </w:rPr>
        <w:t>4. Информация о результатах общественного обсуждения:</w:t>
      </w:r>
    </w:p>
    <w:p w:rsidR="00C50F5D" w:rsidRPr="007D0B89" w:rsidRDefault="00C50F5D" w:rsidP="008A1CCD">
      <w:pPr>
        <w:ind w:firstLine="708"/>
        <w:jc w:val="both"/>
        <w:rPr>
          <w:szCs w:val="28"/>
        </w:rPr>
      </w:pPr>
      <w:r w:rsidRPr="007D0B89">
        <w:rPr>
          <w:szCs w:val="28"/>
        </w:rPr>
        <w:t>В целях обсуждения данного проекта проведены встречи с представителями фармацевтического бизнес сектора. Замечания и предложения, озвученные на круглых столах и встречах, были учтены при доработке проекта.</w:t>
      </w:r>
    </w:p>
    <w:p w:rsidR="00C50F5D" w:rsidRPr="007D0B89" w:rsidRDefault="00C50F5D" w:rsidP="008A1CCD">
      <w:pPr>
        <w:ind w:firstLine="708"/>
        <w:jc w:val="both"/>
        <w:rPr>
          <w:szCs w:val="28"/>
        </w:rPr>
      </w:pPr>
      <w:r w:rsidRPr="007D0B89">
        <w:rPr>
          <w:szCs w:val="28"/>
        </w:rPr>
        <w:t xml:space="preserve">Данный проект постановления, в соответствии с пунктом 1 статьи </w:t>
      </w:r>
      <w:r w:rsidRPr="007D0B89">
        <w:rPr>
          <w:szCs w:val="28"/>
        </w:rPr>
        <w:br/>
        <w:t xml:space="preserve">22 Закона Кыргызской Республики «О нормативных правовых актах Кыргызской Республики», размещен на официальном сайте Правительства Кыргызской Республики для общественного обсуждения ___ марта </w:t>
      </w:r>
      <w:r w:rsidRPr="007D0B89">
        <w:rPr>
          <w:szCs w:val="28"/>
        </w:rPr>
        <w:br/>
        <w:t>2020 года.</w:t>
      </w:r>
    </w:p>
    <w:p w:rsidR="00C50F5D" w:rsidRPr="007D0B89" w:rsidRDefault="00C50F5D" w:rsidP="008A1CCD">
      <w:pPr>
        <w:ind w:firstLine="708"/>
        <w:jc w:val="both"/>
        <w:rPr>
          <w:b/>
          <w:bCs/>
          <w:szCs w:val="28"/>
        </w:rPr>
      </w:pPr>
      <w:r w:rsidRPr="007D0B89">
        <w:rPr>
          <w:szCs w:val="28"/>
        </w:rPr>
        <w:t>В ходе общественного обсуждения предложений и замечаний поступило/не поступило.</w:t>
      </w:r>
    </w:p>
    <w:p w:rsidR="00C50F5D" w:rsidRPr="007D0B89" w:rsidRDefault="00C50F5D" w:rsidP="007D0B89">
      <w:pPr>
        <w:pStyle w:val="af5"/>
        <w:spacing w:before="0" w:after="0" w:line="240" w:lineRule="auto"/>
        <w:rPr>
          <w:rFonts w:eastAsia="Times New Roman" w:cs="Times New Roman"/>
          <w:szCs w:val="28"/>
          <w:lang w:eastAsia="ru-RU"/>
        </w:rPr>
      </w:pPr>
    </w:p>
    <w:p w:rsidR="00C50F5D" w:rsidRPr="007D0B89" w:rsidRDefault="00C50F5D" w:rsidP="007D0B89">
      <w:pPr>
        <w:pStyle w:val="af5"/>
        <w:numPr>
          <w:ilvl w:val="0"/>
          <w:numId w:val="2"/>
        </w:numPr>
        <w:spacing w:before="0" w:after="0" w:line="240" w:lineRule="auto"/>
        <w:ind w:left="1134"/>
        <w:rPr>
          <w:rFonts w:eastAsia="Times New Roman" w:cs="Times New Roman"/>
          <w:szCs w:val="28"/>
          <w:lang w:eastAsia="ru-RU"/>
        </w:rPr>
      </w:pPr>
      <w:r w:rsidRPr="007D0B89">
        <w:rPr>
          <w:rFonts w:eastAsia="Times New Roman" w:cs="Times New Roman"/>
          <w:szCs w:val="28"/>
          <w:lang w:eastAsia="ru-RU"/>
        </w:rPr>
        <w:t>Анализ соответствия проекта законодательству</w:t>
      </w:r>
    </w:p>
    <w:p w:rsidR="00C50F5D" w:rsidRPr="007D0B89" w:rsidRDefault="00C50F5D" w:rsidP="007D0B89">
      <w:pPr>
        <w:jc w:val="both"/>
        <w:rPr>
          <w:szCs w:val="28"/>
        </w:rPr>
      </w:pPr>
      <w:r w:rsidRPr="007D0B89">
        <w:rPr>
          <w:szCs w:val="28"/>
        </w:rPr>
        <w:t>Представленный проект постановления Правительства Кыргызской Республики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C50F5D" w:rsidRPr="007D0B89" w:rsidRDefault="00C50F5D" w:rsidP="007D0B89">
      <w:pPr>
        <w:pStyle w:val="af5"/>
        <w:spacing w:before="0" w:after="0" w:line="240" w:lineRule="auto"/>
        <w:rPr>
          <w:rFonts w:eastAsia="Times New Roman" w:cs="Times New Roman"/>
          <w:szCs w:val="28"/>
          <w:lang w:eastAsia="ru-RU"/>
        </w:rPr>
      </w:pPr>
    </w:p>
    <w:p w:rsidR="00C50F5D" w:rsidRPr="007D0B89" w:rsidRDefault="00C50F5D" w:rsidP="007D0B89">
      <w:pPr>
        <w:pStyle w:val="af5"/>
        <w:numPr>
          <w:ilvl w:val="0"/>
          <w:numId w:val="0"/>
        </w:numPr>
        <w:spacing w:before="0" w:after="0" w:line="240" w:lineRule="auto"/>
        <w:ind w:firstLine="709"/>
        <w:rPr>
          <w:rFonts w:eastAsia="Times New Roman" w:cs="Times New Roman"/>
          <w:szCs w:val="28"/>
          <w:lang w:eastAsia="ru-RU"/>
        </w:rPr>
      </w:pPr>
      <w:r w:rsidRPr="007D0B89">
        <w:rPr>
          <w:rFonts w:eastAsia="Times New Roman" w:cs="Times New Roman"/>
          <w:szCs w:val="28"/>
          <w:lang w:eastAsia="ru-RU"/>
        </w:rPr>
        <w:t>6.Информация о необходимости и источниках финансирования:</w:t>
      </w:r>
    </w:p>
    <w:p w:rsidR="00C50F5D" w:rsidRPr="007D0B89" w:rsidRDefault="00C50F5D" w:rsidP="008A1CCD">
      <w:pPr>
        <w:ind w:firstLine="708"/>
        <w:jc w:val="both"/>
        <w:rPr>
          <w:szCs w:val="28"/>
        </w:rPr>
      </w:pPr>
      <w:r w:rsidRPr="007D0B89">
        <w:rPr>
          <w:szCs w:val="28"/>
        </w:rPr>
        <w:t>Принятие проекта постановления Правительства Кыргызской Республики не повлечет за собой дополнительных финансовых затрат из государственного бюджета. Затраты на содержание штата сотрудников, выполняющих обязанности в рамках данного постановления и прочих расходов, связанных с их деятельностью, будут покрываться в рамках утвержденного бюджета уполномоченного органа на соответствующий год.</w:t>
      </w:r>
    </w:p>
    <w:p w:rsidR="00C50F5D" w:rsidRPr="007D0B89" w:rsidRDefault="00C50F5D" w:rsidP="007D0B89">
      <w:pPr>
        <w:pStyle w:val="af5"/>
        <w:spacing w:before="0" w:after="0" w:line="240" w:lineRule="auto"/>
        <w:rPr>
          <w:rFonts w:eastAsia="Times New Roman" w:cs="Times New Roman"/>
          <w:szCs w:val="28"/>
          <w:lang w:eastAsia="ru-RU"/>
        </w:rPr>
      </w:pPr>
    </w:p>
    <w:p w:rsidR="00C50F5D" w:rsidRPr="007D0B89" w:rsidRDefault="00C50F5D" w:rsidP="007D0B89">
      <w:pPr>
        <w:pStyle w:val="af5"/>
        <w:spacing w:before="0" w:after="0" w:line="240" w:lineRule="auto"/>
        <w:rPr>
          <w:rFonts w:cs="Times New Roman"/>
          <w:szCs w:val="28"/>
        </w:rPr>
      </w:pPr>
      <w:r w:rsidRPr="007D0B89">
        <w:rPr>
          <w:rFonts w:eastAsia="Times New Roman" w:cs="Times New Roman"/>
          <w:szCs w:val="28"/>
          <w:lang w:eastAsia="ru-RU"/>
        </w:rPr>
        <w:t>7</w:t>
      </w:r>
      <w:r w:rsidRPr="007D0B89">
        <w:rPr>
          <w:rFonts w:cs="Times New Roman"/>
          <w:szCs w:val="28"/>
        </w:rPr>
        <w:t>. Информация об анализе регулятивного воздействия:</w:t>
      </w:r>
    </w:p>
    <w:p w:rsidR="00C50F5D" w:rsidRPr="007D0B89" w:rsidRDefault="00C50F5D" w:rsidP="008A1CCD">
      <w:pPr>
        <w:ind w:firstLine="708"/>
        <w:jc w:val="both"/>
        <w:rPr>
          <w:szCs w:val="28"/>
        </w:rPr>
      </w:pPr>
      <w:r w:rsidRPr="007D0B89">
        <w:rPr>
          <w:szCs w:val="28"/>
        </w:rPr>
        <w:lastRenderedPageBreak/>
        <w:t>По представленному проекту постановления Правительства Кыргызской Республики проведен анализ регулятивного воздействия, поскольку он направлен на регулирование предпринимательской деятельности.</w:t>
      </w:r>
    </w:p>
    <w:p w:rsidR="00C50F5D" w:rsidRPr="007D0B89" w:rsidRDefault="00C50F5D" w:rsidP="007D0B89">
      <w:pPr>
        <w:jc w:val="both"/>
        <w:rPr>
          <w:b/>
          <w:iCs/>
          <w:spacing w:val="-10"/>
          <w:szCs w:val="28"/>
        </w:rPr>
      </w:pPr>
    </w:p>
    <w:p w:rsidR="00C50F5D" w:rsidRPr="007D0B89" w:rsidRDefault="00C50F5D" w:rsidP="007D0B89">
      <w:pPr>
        <w:jc w:val="both"/>
        <w:rPr>
          <w:b/>
          <w:iCs/>
          <w:spacing w:val="-10"/>
          <w:szCs w:val="28"/>
        </w:rPr>
      </w:pPr>
    </w:p>
    <w:p w:rsidR="00C50F5D" w:rsidRPr="007D0B89" w:rsidRDefault="00C50F5D" w:rsidP="007D0B89">
      <w:pPr>
        <w:jc w:val="both"/>
        <w:rPr>
          <w:b/>
          <w:iCs/>
          <w:spacing w:val="-10"/>
          <w:szCs w:val="28"/>
        </w:rPr>
      </w:pPr>
      <w:r w:rsidRPr="007D0B89">
        <w:rPr>
          <w:b/>
          <w:iCs/>
          <w:spacing w:val="-10"/>
          <w:szCs w:val="28"/>
        </w:rPr>
        <w:t>Министр</w:t>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t xml:space="preserve">           К. С. Чолпонбаев</w:t>
      </w:r>
    </w:p>
    <w:p w:rsidR="00C50F5D" w:rsidRPr="007D0B89" w:rsidRDefault="00C50F5D" w:rsidP="007D0B89">
      <w:pPr>
        <w:jc w:val="both"/>
        <w:rPr>
          <w:szCs w:val="28"/>
        </w:rPr>
      </w:pPr>
    </w:p>
    <w:p w:rsidR="00DA2002" w:rsidRPr="007D0B89" w:rsidRDefault="00DA2002" w:rsidP="007D0B89">
      <w:pPr>
        <w:widowControl w:val="0"/>
        <w:autoSpaceDE w:val="0"/>
        <w:autoSpaceDN w:val="0"/>
        <w:adjustRightInd w:val="0"/>
        <w:contextualSpacing/>
        <w:jc w:val="both"/>
        <w:rPr>
          <w:b/>
          <w:spacing w:val="-10"/>
          <w:szCs w:val="28"/>
        </w:rPr>
      </w:pPr>
    </w:p>
    <w:p w:rsidR="00DA2002" w:rsidRPr="007D0B89" w:rsidRDefault="00DA2002" w:rsidP="007D0B89">
      <w:pPr>
        <w:widowControl w:val="0"/>
        <w:autoSpaceDE w:val="0"/>
        <w:autoSpaceDN w:val="0"/>
        <w:adjustRightInd w:val="0"/>
        <w:contextualSpacing/>
        <w:jc w:val="both"/>
        <w:rPr>
          <w:b/>
          <w:spacing w:val="-10"/>
          <w:szCs w:val="28"/>
        </w:rPr>
      </w:pPr>
    </w:p>
    <w:p w:rsidR="00DA2002" w:rsidRPr="007D0B89" w:rsidRDefault="00DA2002" w:rsidP="007D0B89">
      <w:pPr>
        <w:widowControl w:val="0"/>
        <w:autoSpaceDE w:val="0"/>
        <w:autoSpaceDN w:val="0"/>
        <w:adjustRightInd w:val="0"/>
        <w:contextualSpacing/>
        <w:jc w:val="both"/>
        <w:rPr>
          <w:b/>
          <w:spacing w:val="-10"/>
          <w:szCs w:val="28"/>
        </w:rPr>
      </w:pPr>
    </w:p>
    <w:p w:rsidR="00DA2002" w:rsidRPr="007D0B89" w:rsidRDefault="00DA2002"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5470DE" w:rsidRPr="007D0B89" w:rsidRDefault="005470DE" w:rsidP="007D0B89">
      <w:pPr>
        <w:widowControl w:val="0"/>
        <w:autoSpaceDE w:val="0"/>
        <w:autoSpaceDN w:val="0"/>
        <w:adjustRightInd w:val="0"/>
        <w:contextualSpacing/>
        <w:jc w:val="both"/>
        <w:rPr>
          <w:b/>
          <w:spacing w:val="-10"/>
          <w:szCs w:val="28"/>
        </w:rPr>
      </w:pPr>
    </w:p>
    <w:p w:rsidR="008A1CCD" w:rsidRDefault="008A1CCD" w:rsidP="007D0B89">
      <w:pPr>
        <w:spacing w:line="276" w:lineRule="auto"/>
        <w:jc w:val="right"/>
        <w:rPr>
          <w:b/>
          <w:szCs w:val="28"/>
          <w:lang w:val="ky-KG"/>
        </w:rPr>
      </w:pPr>
    </w:p>
    <w:p w:rsidR="008A1CCD" w:rsidRDefault="008A1CCD" w:rsidP="007D0B89">
      <w:pPr>
        <w:spacing w:line="276" w:lineRule="auto"/>
        <w:jc w:val="right"/>
        <w:rPr>
          <w:b/>
          <w:szCs w:val="28"/>
          <w:lang w:val="ky-KG"/>
        </w:rPr>
      </w:pPr>
    </w:p>
    <w:p w:rsidR="008A1CCD" w:rsidRDefault="008A1CCD" w:rsidP="007D0B89">
      <w:pPr>
        <w:spacing w:line="276" w:lineRule="auto"/>
        <w:jc w:val="right"/>
        <w:rPr>
          <w:b/>
          <w:szCs w:val="28"/>
          <w:lang w:val="ky-KG"/>
        </w:rPr>
      </w:pPr>
    </w:p>
    <w:p w:rsidR="008A1CCD" w:rsidRDefault="008A1CCD" w:rsidP="007D0B89">
      <w:pPr>
        <w:spacing w:line="276" w:lineRule="auto"/>
        <w:jc w:val="right"/>
        <w:rPr>
          <w:b/>
          <w:szCs w:val="28"/>
          <w:lang w:val="ky-KG"/>
        </w:rPr>
      </w:pPr>
    </w:p>
    <w:p w:rsidR="005470DE" w:rsidRPr="007D0B89" w:rsidRDefault="005470DE" w:rsidP="007D0B89">
      <w:pPr>
        <w:spacing w:line="276" w:lineRule="auto"/>
        <w:jc w:val="right"/>
        <w:rPr>
          <w:b/>
          <w:szCs w:val="28"/>
        </w:rPr>
      </w:pPr>
      <w:r w:rsidRPr="007D0B89">
        <w:rPr>
          <w:b/>
          <w:szCs w:val="28"/>
          <w:lang w:val="ky-KG"/>
        </w:rPr>
        <w:lastRenderedPageBreak/>
        <w:t>Д</w:t>
      </w:r>
      <w:r w:rsidRPr="007D0B89">
        <w:rPr>
          <w:b/>
          <w:szCs w:val="28"/>
        </w:rPr>
        <w:t>олбоор</w:t>
      </w:r>
    </w:p>
    <w:p w:rsidR="005470DE" w:rsidRPr="007D0B89" w:rsidRDefault="005470DE" w:rsidP="007D0B89">
      <w:pPr>
        <w:spacing w:line="276" w:lineRule="auto"/>
        <w:jc w:val="both"/>
        <w:rPr>
          <w:szCs w:val="28"/>
        </w:rPr>
      </w:pPr>
    </w:p>
    <w:p w:rsidR="005470DE" w:rsidRPr="007D0B89" w:rsidRDefault="005470DE" w:rsidP="007D0B89">
      <w:pPr>
        <w:pStyle w:val="af7"/>
        <w:shd w:val="clear" w:color="auto" w:fill="FFFFFF"/>
        <w:spacing w:before="0" w:beforeAutospacing="0" w:after="480" w:afterAutospacing="0" w:line="276" w:lineRule="auto"/>
        <w:jc w:val="center"/>
        <w:rPr>
          <w:b/>
          <w:bCs/>
          <w:color w:val="2B2B2B"/>
          <w:sz w:val="28"/>
          <w:szCs w:val="28"/>
        </w:rPr>
      </w:pPr>
      <w:r w:rsidRPr="007D0B89">
        <w:rPr>
          <w:b/>
          <w:color w:val="000000"/>
          <w:sz w:val="28"/>
          <w:szCs w:val="28"/>
        </w:rPr>
        <w:t>2019-жылдын 29-октябрындагы № 579 «</w:t>
      </w:r>
      <w:r w:rsidRPr="007D0B89">
        <w:rPr>
          <w:b/>
          <w:bCs/>
          <w:color w:val="000000"/>
          <w:sz w:val="28"/>
          <w:szCs w:val="28"/>
          <w:lang w:val="ky-KG"/>
        </w:rPr>
        <w:t>Кыргыз Республикасында дары каражаттарына бааларды жөнгө салуунун убактылуу эрежелерин бекитүү жөнүндө</w:t>
      </w:r>
      <w:r w:rsidRPr="007D0B89">
        <w:rPr>
          <w:b/>
          <w:color w:val="000000"/>
          <w:sz w:val="28"/>
          <w:szCs w:val="28"/>
        </w:rPr>
        <w:t xml:space="preserve">» </w:t>
      </w:r>
      <w:r w:rsidRPr="007D0B89">
        <w:rPr>
          <w:b/>
          <w:bCs/>
          <w:color w:val="2B2B2B"/>
          <w:sz w:val="28"/>
          <w:szCs w:val="28"/>
        </w:rPr>
        <w:t>Кыргыз Республикасынын Өкмөтүнүн Токтом долбооруна өзгөртүүлөрдү киргизүү тууралуу</w:t>
      </w:r>
    </w:p>
    <w:p w:rsidR="005470DE" w:rsidRPr="007D0B89" w:rsidRDefault="005470DE" w:rsidP="007D0B89">
      <w:pPr>
        <w:pStyle w:val="af7"/>
        <w:shd w:val="clear" w:color="auto" w:fill="FFFFFF"/>
        <w:spacing w:before="0" w:beforeAutospacing="0" w:after="480" w:afterAutospacing="0" w:line="276" w:lineRule="auto"/>
        <w:jc w:val="both"/>
        <w:rPr>
          <w:b/>
          <w:bCs/>
          <w:color w:val="2B2B2B"/>
          <w:sz w:val="28"/>
          <w:szCs w:val="28"/>
        </w:rPr>
      </w:pPr>
      <w:r w:rsidRPr="007D0B89">
        <w:rPr>
          <w:b/>
          <w:bCs/>
          <w:color w:val="2B2B2B"/>
          <w:sz w:val="28"/>
          <w:szCs w:val="28"/>
        </w:rPr>
        <w:t>КЫРГЫЗ РЕСПУБЛИКАСЫНЫН ӨКМӨТҮНҮН ТОКТОМУ</w:t>
      </w:r>
    </w:p>
    <w:p w:rsidR="005470DE" w:rsidRPr="007D0B89" w:rsidRDefault="005470DE" w:rsidP="007D0B89">
      <w:pPr>
        <w:spacing w:line="276" w:lineRule="auto"/>
        <w:ind w:firstLine="708"/>
        <w:jc w:val="both"/>
        <w:rPr>
          <w:szCs w:val="28"/>
        </w:rPr>
      </w:pPr>
      <w:r w:rsidRPr="007D0B89">
        <w:rPr>
          <w:szCs w:val="28"/>
        </w:rPr>
        <w:t>Кыргыз Республикасында бааны жөнгө салуу механизмин жакшыртуу максатта "Кыргыз Республикасынын Өкмөтү тууралуу" Кыргыз Республикасынын конституциялык мыйзамынын 10 жана 17-беренесине ылайык Кыргыз Республикасынын Өкмөтү токтом кылат:</w:t>
      </w:r>
    </w:p>
    <w:p w:rsidR="005470DE" w:rsidRPr="007D0B89" w:rsidRDefault="005470DE" w:rsidP="007D0B89">
      <w:pPr>
        <w:spacing w:line="276" w:lineRule="auto"/>
        <w:ind w:firstLine="708"/>
        <w:jc w:val="both"/>
        <w:rPr>
          <w:szCs w:val="28"/>
        </w:rPr>
      </w:pPr>
      <w:r w:rsidRPr="007D0B89">
        <w:rPr>
          <w:szCs w:val="28"/>
        </w:rPr>
        <w:t>1. 2019-жылдын 29-октябрындагы № 579 «Кыргыз Республикасында дары каражаттарына бааларды жөнгө салуунун убактылуу эрежелерин бекитүү жөнүндө» Кыргыз Республикасынын Өкмөтүнүн Токтомуна төмөнкүдөй өзгөртүүлөр жана толуктоолор киргизилсин:</w:t>
      </w:r>
    </w:p>
    <w:p w:rsidR="005470DE" w:rsidRPr="007D0B89" w:rsidRDefault="005470DE" w:rsidP="007D0B89">
      <w:pPr>
        <w:spacing w:line="276" w:lineRule="auto"/>
        <w:ind w:firstLine="708"/>
        <w:jc w:val="both"/>
        <w:rPr>
          <w:szCs w:val="28"/>
        </w:rPr>
      </w:pPr>
      <w:r w:rsidRPr="007D0B89">
        <w:rPr>
          <w:szCs w:val="28"/>
        </w:rPr>
        <w:t>1) 1-пунктундагы «</w:t>
      </w:r>
      <w:r w:rsidRPr="007D0B89">
        <w:rPr>
          <w:color w:val="000000"/>
          <w:szCs w:val="28"/>
        </w:rPr>
        <w:t>орду толтурулуучу дары каражаттарынын маалымдамасына киргизилген</w:t>
      </w:r>
      <w:r w:rsidRPr="007D0B89">
        <w:rPr>
          <w:szCs w:val="28"/>
        </w:rPr>
        <w:t>» сөзү «</w:t>
      </w:r>
      <w:r w:rsidRPr="007D0B89">
        <w:rPr>
          <w:color w:val="000000"/>
          <w:szCs w:val="28"/>
        </w:rPr>
        <w:t>төлөнүп берилген, бардык катталган дары каражаттарына</w:t>
      </w:r>
      <w:r w:rsidRPr="007D0B89">
        <w:rPr>
          <w:szCs w:val="28"/>
        </w:rPr>
        <w:t>» сөзү менен алмаштырылсын;</w:t>
      </w:r>
    </w:p>
    <w:p w:rsidR="005470DE" w:rsidRPr="007D0B89" w:rsidRDefault="005470DE" w:rsidP="007D0B89">
      <w:pPr>
        <w:spacing w:line="276" w:lineRule="auto"/>
        <w:ind w:firstLine="708"/>
        <w:jc w:val="both"/>
        <w:rPr>
          <w:szCs w:val="28"/>
        </w:rPr>
      </w:pPr>
    </w:p>
    <w:p w:rsidR="005470DE" w:rsidRPr="007D0B89" w:rsidRDefault="005470DE" w:rsidP="007D0B89">
      <w:pPr>
        <w:spacing w:line="276" w:lineRule="auto"/>
        <w:ind w:firstLine="708"/>
        <w:jc w:val="both"/>
        <w:rPr>
          <w:szCs w:val="28"/>
        </w:rPr>
      </w:pPr>
      <w:r w:rsidRPr="007D0B89">
        <w:rPr>
          <w:szCs w:val="28"/>
        </w:rPr>
        <w:t xml:space="preserve">2) 3-пункт төмөнкүдөй редакцияда оӊдолсун: </w:t>
      </w:r>
    </w:p>
    <w:p w:rsidR="005470DE" w:rsidRPr="007D0B89" w:rsidRDefault="005470DE" w:rsidP="007D0B89">
      <w:pPr>
        <w:ind w:firstLine="708"/>
        <w:jc w:val="both"/>
        <w:rPr>
          <w:szCs w:val="28"/>
        </w:rPr>
      </w:pPr>
      <w:r w:rsidRPr="007D0B89">
        <w:rPr>
          <w:szCs w:val="28"/>
        </w:rPr>
        <w:t xml:space="preserve">«3. </w:t>
      </w:r>
      <w:r w:rsidRPr="007D0B89">
        <w:rPr>
          <w:color w:val="2B2B2B"/>
          <w:szCs w:val="28"/>
          <w:shd w:val="clear" w:color="auto" w:fill="FFFFFF"/>
        </w:rPr>
        <w:t xml:space="preserve">Ушул токтом күчүнө киргенден баштап 45 иш күндүн ичинде </w:t>
      </w:r>
      <w:r w:rsidRPr="007D0B89">
        <w:rPr>
          <w:color w:val="000000"/>
          <w:szCs w:val="28"/>
        </w:rPr>
        <w:t>Убактылуу эрежелер тартиби боюнча катталбаган дары каражаттарынын баасын бекитүү, ишке ашыруу тыюу салынсын.</w:t>
      </w:r>
      <w:r w:rsidRPr="007D0B89">
        <w:rPr>
          <w:szCs w:val="28"/>
        </w:rPr>
        <w:t>»;</w:t>
      </w:r>
    </w:p>
    <w:p w:rsidR="005470DE" w:rsidRPr="007D0B89" w:rsidRDefault="005470DE" w:rsidP="007D0B89">
      <w:pPr>
        <w:ind w:firstLine="708"/>
        <w:jc w:val="both"/>
        <w:rPr>
          <w:szCs w:val="28"/>
        </w:rPr>
      </w:pPr>
    </w:p>
    <w:p w:rsidR="005470DE" w:rsidRPr="007D0B89" w:rsidRDefault="005470DE" w:rsidP="007D0B89">
      <w:pPr>
        <w:spacing w:line="276" w:lineRule="auto"/>
        <w:ind w:firstLine="708"/>
        <w:jc w:val="both"/>
        <w:rPr>
          <w:szCs w:val="28"/>
        </w:rPr>
      </w:pPr>
      <w:r w:rsidRPr="007D0B89">
        <w:rPr>
          <w:szCs w:val="28"/>
        </w:rPr>
        <w:t xml:space="preserve">3) </w:t>
      </w:r>
      <w:r w:rsidRPr="007D0B89">
        <w:rPr>
          <w:color w:val="000000"/>
          <w:szCs w:val="28"/>
        </w:rPr>
        <w:t>Кыргыз Республикасында дары каражаттарынын баасын жөнгө салуу боюнча ушул Убактылуу эрежелер жогорку токтом менен бекилген</w:t>
      </w:r>
      <w:r w:rsidRPr="007D0B89">
        <w:rPr>
          <w:szCs w:val="28"/>
        </w:rPr>
        <w:t>:</w:t>
      </w:r>
    </w:p>
    <w:p w:rsidR="005470DE" w:rsidRPr="007D0B89" w:rsidRDefault="005470DE" w:rsidP="007D0B89">
      <w:pPr>
        <w:spacing w:line="276" w:lineRule="auto"/>
        <w:ind w:firstLine="708"/>
        <w:jc w:val="both"/>
        <w:rPr>
          <w:szCs w:val="28"/>
        </w:rPr>
      </w:pPr>
      <w:r w:rsidRPr="007D0B89">
        <w:rPr>
          <w:szCs w:val="28"/>
        </w:rPr>
        <w:t>- 2-пунктундагы:</w:t>
      </w:r>
    </w:p>
    <w:p w:rsidR="005470DE" w:rsidRPr="007D0B89" w:rsidRDefault="005470DE" w:rsidP="007D0B89">
      <w:pPr>
        <w:ind w:firstLine="708"/>
        <w:jc w:val="both"/>
        <w:rPr>
          <w:szCs w:val="28"/>
        </w:rPr>
      </w:pPr>
      <w:r w:rsidRPr="007D0B89">
        <w:rPr>
          <w:szCs w:val="28"/>
        </w:rPr>
        <w:t>- бешинчи абзацтагы «медианалык баа» түшүнүгү төмөнкүдөй редакцияларда оӊдолсун:</w:t>
      </w:r>
    </w:p>
    <w:p w:rsidR="005470DE" w:rsidRPr="007D0B89" w:rsidRDefault="005470DE" w:rsidP="007D0B89">
      <w:pPr>
        <w:ind w:firstLine="708"/>
        <w:jc w:val="both"/>
        <w:rPr>
          <w:szCs w:val="28"/>
        </w:rPr>
      </w:pPr>
      <w:r w:rsidRPr="007D0B89">
        <w:rPr>
          <w:szCs w:val="28"/>
        </w:rPr>
        <w:t>«</w:t>
      </w:r>
      <w:r w:rsidRPr="007D0B89">
        <w:rPr>
          <w:color w:val="000000"/>
          <w:szCs w:val="28"/>
        </w:rPr>
        <w:t>медианалык баа - жогорулоо боюнча сунушталган референттик баалардын баскыч менен эсептелүүчү баасы, эӊ жогорку жана эӊ төмөнкү баа кошулат, экиге бөлүнөт</w:t>
      </w:r>
      <w:r w:rsidRPr="007D0B89">
        <w:rPr>
          <w:szCs w:val="28"/>
        </w:rPr>
        <w:t>;»;</w:t>
      </w:r>
    </w:p>
    <w:p w:rsidR="005470DE" w:rsidRPr="007D0B89" w:rsidRDefault="005470DE" w:rsidP="007D0B89">
      <w:pPr>
        <w:spacing w:line="276" w:lineRule="auto"/>
        <w:ind w:firstLine="708"/>
        <w:jc w:val="both"/>
        <w:rPr>
          <w:szCs w:val="28"/>
        </w:rPr>
      </w:pPr>
      <w:r w:rsidRPr="007D0B89">
        <w:rPr>
          <w:szCs w:val="28"/>
        </w:rPr>
        <w:t>- алтынчы абзацтагы «ортоӊку бааны» сөзү алынып салынсын;</w:t>
      </w:r>
    </w:p>
    <w:p w:rsidR="005470DE" w:rsidRPr="007D0B89" w:rsidRDefault="005470DE" w:rsidP="007D0B89">
      <w:pPr>
        <w:spacing w:line="276" w:lineRule="auto"/>
        <w:ind w:firstLine="708"/>
        <w:jc w:val="both"/>
        <w:rPr>
          <w:szCs w:val="28"/>
        </w:rPr>
      </w:pPr>
      <w:r w:rsidRPr="007D0B89">
        <w:rPr>
          <w:szCs w:val="28"/>
        </w:rPr>
        <w:t>- тогузунчу абзац күчүн жоготсун деп табылсын;</w:t>
      </w:r>
    </w:p>
    <w:p w:rsidR="005470DE" w:rsidRPr="007D0B89" w:rsidRDefault="005470DE" w:rsidP="007D0B89">
      <w:pPr>
        <w:spacing w:line="276" w:lineRule="auto"/>
        <w:ind w:firstLine="708"/>
        <w:jc w:val="both"/>
        <w:rPr>
          <w:color w:val="000000"/>
          <w:szCs w:val="28"/>
        </w:rPr>
      </w:pPr>
      <w:r w:rsidRPr="007D0B89">
        <w:rPr>
          <w:szCs w:val="28"/>
        </w:rPr>
        <w:t>- онунчу абзацтагы «</w:t>
      </w:r>
      <w:r w:rsidRPr="007D0B89">
        <w:rPr>
          <w:color w:val="000000"/>
          <w:szCs w:val="28"/>
        </w:rPr>
        <w:t xml:space="preserve">франко-завод баасы» сөзү </w:t>
      </w:r>
      <w:r w:rsidRPr="007D0B89">
        <w:rPr>
          <w:szCs w:val="28"/>
        </w:rPr>
        <w:t>«катталган бааларын» сөзүнө алмаштырылсын;</w:t>
      </w:r>
    </w:p>
    <w:p w:rsidR="005470DE" w:rsidRPr="007D0B89" w:rsidRDefault="005470DE" w:rsidP="007D0B89">
      <w:pPr>
        <w:spacing w:line="276" w:lineRule="auto"/>
        <w:ind w:firstLine="708"/>
        <w:jc w:val="both"/>
        <w:rPr>
          <w:color w:val="000000"/>
          <w:szCs w:val="28"/>
        </w:rPr>
      </w:pPr>
      <w:r w:rsidRPr="007D0B89">
        <w:rPr>
          <w:color w:val="000000"/>
          <w:szCs w:val="28"/>
        </w:rPr>
        <w:t xml:space="preserve">- он экинчи абзацтагы «ыйгарым укуктуу орган» тууралуу төмөнкүдөй редакцияда берилсин: </w:t>
      </w:r>
    </w:p>
    <w:p w:rsidR="005470DE" w:rsidRPr="007D0B89" w:rsidRDefault="005470DE" w:rsidP="007D0B89">
      <w:pPr>
        <w:spacing w:line="276" w:lineRule="auto"/>
        <w:ind w:firstLine="708"/>
        <w:jc w:val="both"/>
        <w:rPr>
          <w:szCs w:val="28"/>
        </w:rPr>
      </w:pPr>
      <w:r w:rsidRPr="007D0B89">
        <w:rPr>
          <w:szCs w:val="28"/>
        </w:rPr>
        <w:lastRenderedPageBreak/>
        <w:t>«ыйгарым укуктуу орган – Кыргыз Республикасынын саламаттык сактоо жаатындагы ыйгарым укуктуу мамлекеттик органы, дары каражаттар жана медициналык буюмдардын жүгүрүүсүн жөнгө салат;»;</w:t>
      </w:r>
    </w:p>
    <w:p w:rsidR="005470DE" w:rsidRPr="007D0B89" w:rsidRDefault="005470DE" w:rsidP="007D0B89">
      <w:pPr>
        <w:pStyle w:val="tkTekst"/>
        <w:spacing w:after="0"/>
        <w:rPr>
          <w:rFonts w:ascii="Times New Roman" w:hAnsi="Times New Roman" w:cs="Times New Roman"/>
          <w:color w:val="000000"/>
          <w:sz w:val="28"/>
          <w:szCs w:val="28"/>
        </w:rPr>
      </w:pPr>
      <w:r w:rsidRPr="007D0B89">
        <w:rPr>
          <w:rFonts w:ascii="Times New Roman" w:hAnsi="Times New Roman" w:cs="Times New Roman"/>
          <w:color w:val="000000"/>
          <w:sz w:val="28"/>
          <w:szCs w:val="28"/>
        </w:rPr>
        <w:t xml:space="preserve">- төмөнкүдөй мазмунда он үчүнчү абзац менен толукталсын: </w:t>
      </w:r>
    </w:p>
    <w:p w:rsidR="005470DE" w:rsidRPr="007D0B89" w:rsidRDefault="005470DE" w:rsidP="007D0B89">
      <w:pPr>
        <w:pStyle w:val="tkTekst"/>
        <w:spacing w:after="0"/>
        <w:rPr>
          <w:rFonts w:ascii="Times New Roman" w:eastAsiaTheme="minorHAnsi" w:hAnsi="Times New Roman" w:cs="Times New Roman"/>
          <w:sz w:val="28"/>
          <w:szCs w:val="28"/>
          <w:lang w:eastAsia="en-US"/>
        </w:rPr>
      </w:pPr>
      <w:r w:rsidRPr="007D0B89">
        <w:rPr>
          <w:rFonts w:ascii="Times New Roman" w:eastAsiaTheme="minorHAnsi" w:hAnsi="Times New Roman" w:cs="Times New Roman"/>
          <w:sz w:val="28"/>
          <w:szCs w:val="28"/>
          <w:lang w:eastAsia="en-US"/>
        </w:rPr>
        <w:t>«Кыргыз Республикасына ташып келүү баасы – арыз ээси тарабынан бааны каттоо үчүн счет-фактураларда/товардык коштомо кагазда (инвойстордо) көрсөтүлгөн товардын баасы.»;</w:t>
      </w:r>
    </w:p>
    <w:p w:rsidR="005470DE" w:rsidRPr="007D0B89" w:rsidRDefault="005470DE" w:rsidP="007D0B89">
      <w:pPr>
        <w:pStyle w:val="tkTekst"/>
        <w:spacing w:after="0"/>
        <w:rPr>
          <w:rFonts w:ascii="Times New Roman" w:eastAsiaTheme="minorHAnsi" w:hAnsi="Times New Roman" w:cs="Times New Roman"/>
          <w:sz w:val="28"/>
          <w:szCs w:val="28"/>
          <w:lang w:eastAsia="en-US"/>
        </w:rPr>
      </w:pPr>
    </w:p>
    <w:p w:rsidR="005470DE" w:rsidRPr="007D0B89" w:rsidRDefault="005470DE" w:rsidP="007D0B89">
      <w:pPr>
        <w:spacing w:line="276" w:lineRule="auto"/>
        <w:ind w:firstLine="708"/>
        <w:jc w:val="both"/>
        <w:rPr>
          <w:szCs w:val="28"/>
        </w:rPr>
      </w:pPr>
      <w:r w:rsidRPr="007D0B89">
        <w:rPr>
          <w:szCs w:val="28"/>
        </w:rPr>
        <w:t>4) 3-пункттагы «орду толтурулуучу дары каражаттарынын маалымдамасына киргизилген» сөзү «төлөнүп берилген, катталган бардык дары каражаттарынын» сөзүнө алмаштырылсын;</w:t>
      </w:r>
    </w:p>
    <w:p w:rsidR="005470DE" w:rsidRPr="007D0B89" w:rsidRDefault="005470DE" w:rsidP="007D0B89">
      <w:pPr>
        <w:ind w:firstLine="708"/>
        <w:jc w:val="both"/>
        <w:rPr>
          <w:szCs w:val="28"/>
        </w:rPr>
      </w:pPr>
    </w:p>
    <w:p w:rsidR="005470DE" w:rsidRPr="007D0B89" w:rsidRDefault="005470DE" w:rsidP="007D0B89">
      <w:pPr>
        <w:spacing w:line="276" w:lineRule="auto"/>
        <w:ind w:firstLine="709"/>
        <w:jc w:val="both"/>
        <w:rPr>
          <w:szCs w:val="28"/>
        </w:rPr>
      </w:pPr>
      <w:r w:rsidRPr="007D0B89">
        <w:rPr>
          <w:szCs w:val="28"/>
        </w:rPr>
        <w:t>5) 8-пунктта:</w:t>
      </w:r>
    </w:p>
    <w:p w:rsidR="005470DE" w:rsidRPr="007D0B89" w:rsidRDefault="005470DE" w:rsidP="007D0B89">
      <w:pPr>
        <w:spacing w:line="276" w:lineRule="auto"/>
        <w:ind w:firstLine="709"/>
        <w:jc w:val="both"/>
        <w:rPr>
          <w:szCs w:val="28"/>
        </w:rPr>
      </w:pPr>
      <w:r w:rsidRPr="007D0B89">
        <w:rPr>
          <w:szCs w:val="28"/>
        </w:rPr>
        <w:t>- абзацтагы «Арыз ээсинин франко-завод баасын камтуучу дары каражаттарынын улуттук жана чет өлкөлүк валютадагы декларацияланган баасы көрсөтүлөт.» биринчи сөзү алынып салынсын;</w:t>
      </w:r>
    </w:p>
    <w:p w:rsidR="005470DE" w:rsidRPr="007D0B89" w:rsidRDefault="005470DE" w:rsidP="007D0B89">
      <w:pPr>
        <w:spacing w:line="276" w:lineRule="auto"/>
        <w:ind w:firstLine="709"/>
        <w:jc w:val="both"/>
        <w:rPr>
          <w:szCs w:val="28"/>
        </w:rPr>
      </w:pPr>
      <w:r w:rsidRPr="007D0B89">
        <w:rPr>
          <w:szCs w:val="28"/>
        </w:rPr>
        <w:t>- экинчи-төртүнчү абзацтар күчүн жоготту деп табылсын;</w:t>
      </w:r>
    </w:p>
    <w:p w:rsidR="005470DE" w:rsidRPr="007D0B89" w:rsidRDefault="005470DE" w:rsidP="007D0B89">
      <w:pPr>
        <w:spacing w:line="276" w:lineRule="auto"/>
        <w:ind w:firstLine="709"/>
        <w:jc w:val="both"/>
        <w:rPr>
          <w:szCs w:val="28"/>
        </w:rPr>
      </w:pPr>
      <w:r w:rsidRPr="007D0B89">
        <w:rPr>
          <w:szCs w:val="28"/>
        </w:rPr>
        <w:t>- бешинчи-тогузунчу абзацтар төмөнкү курамдар менен толукталсын:</w:t>
      </w:r>
    </w:p>
    <w:p w:rsidR="005470DE" w:rsidRPr="007D0B89" w:rsidRDefault="005470DE" w:rsidP="007D0B89">
      <w:pPr>
        <w:spacing w:line="276" w:lineRule="auto"/>
        <w:ind w:firstLine="709"/>
        <w:jc w:val="both"/>
        <w:rPr>
          <w:szCs w:val="28"/>
        </w:rPr>
      </w:pPr>
      <w:r w:rsidRPr="007D0B89">
        <w:rPr>
          <w:szCs w:val="28"/>
        </w:rPr>
        <w:t>«Арызга тиркелет:</w:t>
      </w:r>
    </w:p>
    <w:p w:rsidR="005470DE" w:rsidRPr="007D0B89" w:rsidRDefault="005470DE" w:rsidP="007D0B89">
      <w:pPr>
        <w:spacing w:line="276" w:lineRule="auto"/>
        <w:ind w:firstLine="709"/>
        <w:jc w:val="both"/>
        <w:rPr>
          <w:szCs w:val="28"/>
        </w:rPr>
      </w:pPr>
      <w:r w:rsidRPr="007D0B89">
        <w:rPr>
          <w:szCs w:val="28"/>
        </w:rPr>
        <w:t>- дары каражатына бааны каттоо боюнча дары каражаттарынын каттоо күбөлүгүнүн ээсин, арыз ээсинин өкүлүнүн укугун тастыктоочу ишеним каттын көчүрмөсү;</w:t>
      </w:r>
    </w:p>
    <w:p w:rsidR="005470DE" w:rsidRPr="007D0B89" w:rsidRDefault="005470DE" w:rsidP="007D0B89">
      <w:pPr>
        <w:spacing w:line="276" w:lineRule="auto"/>
        <w:ind w:firstLine="709"/>
        <w:jc w:val="both"/>
        <w:rPr>
          <w:szCs w:val="28"/>
        </w:rPr>
      </w:pPr>
      <w:r w:rsidRPr="007D0B89">
        <w:rPr>
          <w:szCs w:val="28"/>
        </w:rPr>
        <w:t>- 1-1 тиркемеде көрсөтүлгөн формага ылайык акыркы 12 айдын ичинде дары каражаттарын ташып келүүнүн баасы;</w:t>
      </w:r>
    </w:p>
    <w:p w:rsidR="005470DE" w:rsidRPr="007D0B89" w:rsidRDefault="005470DE" w:rsidP="007D0B89">
      <w:pPr>
        <w:spacing w:line="276" w:lineRule="auto"/>
        <w:ind w:firstLine="709"/>
        <w:jc w:val="both"/>
        <w:rPr>
          <w:szCs w:val="28"/>
        </w:rPr>
      </w:pPr>
      <w:r w:rsidRPr="007D0B89">
        <w:rPr>
          <w:szCs w:val="28"/>
        </w:rPr>
        <w:t>- ташып келүүнү тастыктай турган документтердин көчүрмөсү;</w:t>
      </w:r>
    </w:p>
    <w:p w:rsidR="005470DE" w:rsidRPr="007D0B89" w:rsidRDefault="005470DE" w:rsidP="007D0B89">
      <w:pPr>
        <w:spacing w:line="276" w:lineRule="auto"/>
        <w:ind w:firstLine="709"/>
        <w:jc w:val="both"/>
        <w:rPr>
          <w:szCs w:val="28"/>
        </w:rPr>
      </w:pPr>
      <w:r w:rsidRPr="007D0B89">
        <w:rPr>
          <w:szCs w:val="28"/>
        </w:rPr>
        <w:t>- Референттик өлкөлөрдөгү дары каражаттарына катталган баа жөнүндө таблица, 1, 2-тиркемесинде көрсөтүлгөн формага ылайык ата мекендик өндүрүүчүлөрдү кошпогондо, маалыматтардын булагын көрсөтүү менен (Интернет тармагындагы актуалдуу шилтеме), ошондой эле арызды берген күнгө улуттук валютага карата валютанын курсу;»;</w:t>
      </w:r>
    </w:p>
    <w:p w:rsidR="005470DE" w:rsidRPr="007D0B89" w:rsidRDefault="005470DE" w:rsidP="007D0B89">
      <w:pPr>
        <w:ind w:firstLine="708"/>
        <w:jc w:val="both"/>
        <w:rPr>
          <w:szCs w:val="28"/>
        </w:rPr>
      </w:pPr>
    </w:p>
    <w:p w:rsidR="005470DE" w:rsidRPr="007D0B89" w:rsidRDefault="005470DE" w:rsidP="007D0B89">
      <w:pPr>
        <w:spacing w:line="276" w:lineRule="auto"/>
        <w:ind w:firstLine="709"/>
        <w:jc w:val="both"/>
        <w:rPr>
          <w:szCs w:val="28"/>
        </w:rPr>
      </w:pPr>
      <w:r w:rsidRPr="007D0B89">
        <w:rPr>
          <w:szCs w:val="28"/>
        </w:rPr>
        <w:t>6) 9- пунктка төмөнкүдөй редакцияда киргизилсин:</w:t>
      </w:r>
    </w:p>
    <w:p w:rsidR="005470DE" w:rsidRPr="007D0B89" w:rsidRDefault="005470DE" w:rsidP="007D0B89">
      <w:pPr>
        <w:ind w:firstLine="708"/>
        <w:jc w:val="both"/>
        <w:rPr>
          <w:szCs w:val="28"/>
        </w:rPr>
      </w:pPr>
      <w:r w:rsidRPr="007D0B89">
        <w:rPr>
          <w:szCs w:val="28"/>
        </w:rPr>
        <w:t>Референттик өлкөлөрдө дары каражаттардын катталган баасы тууралуу маалымат жок болгон учурда бул фактты тастыктаган маалыматты арыз ээси бериши керек (дары каражатты өндүргөн өндүрүүчүнүн расмий каты жана/же Интернет тармагында актуалдуу шилтеме).</w:t>
      </w:r>
    </w:p>
    <w:p w:rsidR="005470DE" w:rsidRPr="007D0B89" w:rsidRDefault="005470DE" w:rsidP="007D0B89">
      <w:pPr>
        <w:ind w:firstLine="708"/>
        <w:jc w:val="both"/>
        <w:rPr>
          <w:szCs w:val="28"/>
        </w:rPr>
      </w:pPr>
      <w:r w:rsidRPr="007D0B89">
        <w:rPr>
          <w:szCs w:val="28"/>
        </w:rPr>
        <w:t xml:space="preserve">Уполномоченный орган проводит проверку достоверности предоставленной информации о зарегистрированной цене в референтных странах. По результатам проверки уполномоченный орган заполнять соответствующую графу формы, представленной заявителем для регистрации </w:t>
      </w:r>
      <w:r w:rsidRPr="007D0B89">
        <w:rPr>
          <w:szCs w:val="28"/>
        </w:rPr>
        <w:lastRenderedPageBreak/>
        <w:t>цен. В случае предоставления недостоверных данных заявителем, уполномоченный орган прекращает рассмотрение заявления, уведомляет об этом заявителя. Заявитель вправе обратиться с повторным заявлением не ранее 3 месяцев с момента получения уведомления.»;</w:t>
      </w:r>
    </w:p>
    <w:p w:rsidR="005470DE" w:rsidRPr="007D0B89" w:rsidRDefault="005470DE" w:rsidP="007D0B89">
      <w:pPr>
        <w:ind w:firstLine="708"/>
        <w:jc w:val="both"/>
        <w:rPr>
          <w:szCs w:val="28"/>
        </w:rPr>
      </w:pPr>
    </w:p>
    <w:p w:rsidR="005470DE" w:rsidRPr="007D0B89" w:rsidRDefault="005470DE" w:rsidP="007D0B89">
      <w:pPr>
        <w:ind w:firstLine="708"/>
        <w:jc w:val="both"/>
        <w:rPr>
          <w:color w:val="000000"/>
          <w:szCs w:val="28"/>
        </w:rPr>
      </w:pPr>
      <w:r w:rsidRPr="007D0B89">
        <w:rPr>
          <w:szCs w:val="28"/>
        </w:rPr>
        <w:t>7) в пункте 12 слова «</w:t>
      </w:r>
      <w:r w:rsidRPr="007D0B89">
        <w:rPr>
          <w:color w:val="000000"/>
          <w:szCs w:val="28"/>
        </w:rPr>
        <w:t>декларированных цен проводит анализ цен на лекарственные средства в референтных странах» заменить словами «цен поставки рассчитывает средневзвешенную цену поставки согласно формуле, предусмотренной в приложении 1-3 к настоящим Временным правилам»;</w:t>
      </w:r>
    </w:p>
    <w:p w:rsidR="005470DE" w:rsidRPr="007D0B89" w:rsidRDefault="005470DE" w:rsidP="007D0B89">
      <w:pPr>
        <w:ind w:firstLine="708"/>
        <w:jc w:val="both"/>
        <w:rPr>
          <w:b/>
          <w:color w:val="000000"/>
          <w:szCs w:val="28"/>
        </w:rPr>
      </w:pPr>
    </w:p>
    <w:p w:rsidR="005470DE" w:rsidRPr="007D0B89" w:rsidRDefault="005470DE" w:rsidP="007D0B89">
      <w:pPr>
        <w:ind w:firstLine="708"/>
        <w:jc w:val="both"/>
        <w:rPr>
          <w:szCs w:val="28"/>
        </w:rPr>
      </w:pPr>
      <w:r w:rsidRPr="007D0B89">
        <w:rPr>
          <w:szCs w:val="28"/>
        </w:rPr>
        <w:t>8) 13 -пунктта:</w:t>
      </w:r>
    </w:p>
    <w:p w:rsidR="005470DE" w:rsidRPr="007D0B89" w:rsidRDefault="005470DE" w:rsidP="007D0B89">
      <w:pPr>
        <w:ind w:firstLine="708"/>
        <w:jc w:val="both"/>
        <w:rPr>
          <w:szCs w:val="28"/>
        </w:rPr>
      </w:pPr>
      <w:r w:rsidRPr="007D0B89">
        <w:rPr>
          <w:szCs w:val="28"/>
        </w:rPr>
        <w:t>- биринчи-төртүнчү абзацтар күчүн жоготту деп эсептелсин;</w:t>
      </w:r>
    </w:p>
    <w:p w:rsidR="005470DE" w:rsidRPr="007D0B89" w:rsidRDefault="005470DE" w:rsidP="007D0B89">
      <w:pPr>
        <w:ind w:firstLine="708"/>
        <w:jc w:val="both"/>
        <w:rPr>
          <w:color w:val="000000"/>
          <w:szCs w:val="28"/>
        </w:rPr>
      </w:pPr>
      <w:r w:rsidRPr="007D0B89">
        <w:rPr>
          <w:szCs w:val="28"/>
        </w:rPr>
        <w:t>- абзацтагы «Анализдин жыйынтыгы боюнча», «тандайт» бешинчи сөзү алынып салынсын;</w:t>
      </w:r>
    </w:p>
    <w:p w:rsidR="005470DE" w:rsidRPr="007D0B89" w:rsidRDefault="005470DE" w:rsidP="007D0B89">
      <w:pPr>
        <w:ind w:firstLine="708"/>
        <w:jc w:val="both"/>
        <w:rPr>
          <w:color w:val="000000"/>
          <w:szCs w:val="28"/>
        </w:rPr>
      </w:pPr>
      <w:r w:rsidRPr="007D0B89">
        <w:rPr>
          <w:color w:val="000000"/>
          <w:szCs w:val="28"/>
        </w:rPr>
        <w:t xml:space="preserve">9) </w:t>
      </w:r>
      <w:r w:rsidRPr="007D0B89">
        <w:rPr>
          <w:szCs w:val="28"/>
        </w:rPr>
        <w:t>14-пункт күчүн жоготту деп табылсын</w:t>
      </w:r>
      <w:r w:rsidRPr="007D0B89">
        <w:rPr>
          <w:color w:val="000000"/>
          <w:szCs w:val="28"/>
        </w:rPr>
        <w:t>;</w:t>
      </w:r>
    </w:p>
    <w:p w:rsidR="005470DE" w:rsidRPr="007D0B89" w:rsidRDefault="005470DE" w:rsidP="007D0B89">
      <w:pPr>
        <w:ind w:firstLine="708"/>
        <w:jc w:val="both"/>
        <w:rPr>
          <w:color w:val="000000"/>
          <w:szCs w:val="28"/>
        </w:rPr>
      </w:pPr>
    </w:p>
    <w:p w:rsidR="005470DE" w:rsidRPr="007D0B89" w:rsidRDefault="005470DE" w:rsidP="007D0B89">
      <w:pPr>
        <w:spacing w:line="276" w:lineRule="auto"/>
        <w:ind w:firstLine="709"/>
        <w:jc w:val="both"/>
        <w:rPr>
          <w:szCs w:val="28"/>
        </w:rPr>
      </w:pPr>
      <w:r w:rsidRPr="007D0B89">
        <w:rPr>
          <w:szCs w:val="28"/>
        </w:rPr>
        <w:t>10) 15-пунктка төмөнкүдөй редакциялар киргизилсин:</w:t>
      </w:r>
    </w:p>
    <w:p w:rsidR="005470DE" w:rsidRPr="007D0B89" w:rsidRDefault="005470DE" w:rsidP="007D0B89">
      <w:pPr>
        <w:spacing w:line="276" w:lineRule="auto"/>
        <w:ind w:firstLine="709"/>
        <w:jc w:val="both"/>
        <w:rPr>
          <w:color w:val="000000"/>
          <w:szCs w:val="28"/>
        </w:rPr>
      </w:pPr>
      <w:r w:rsidRPr="007D0B89">
        <w:rPr>
          <w:szCs w:val="28"/>
        </w:rPr>
        <w:t>«Эгерде дары каражаттарынын орто эсептик баасы медианалык баасынан ашпаса, ыйгарым укуктуу орган орто эсеп бааны каттоо жүргүзөт, ал кийин чектүү дүң жана чекене бааларды аныктоо үчүн колдонулуучу дары каражаттарынын катталган баасы болуп таанылат»</w:t>
      </w:r>
      <w:r w:rsidRPr="007D0B89">
        <w:rPr>
          <w:color w:val="000000"/>
          <w:szCs w:val="28"/>
        </w:rPr>
        <w:t>;</w:t>
      </w:r>
    </w:p>
    <w:p w:rsidR="005470DE" w:rsidRPr="007D0B89" w:rsidRDefault="005470DE" w:rsidP="007D0B89">
      <w:pPr>
        <w:ind w:firstLine="709"/>
        <w:jc w:val="both"/>
        <w:rPr>
          <w:color w:val="000000"/>
          <w:szCs w:val="28"/>
        </w:rPr>
      </w:pPr>
    </w:p>
    <w:p w:rsidR="005470DE" w:rsidRPr="007D0B89" w:rsidRDefault="005470DE" w:rsidP="007D0B89">
      <w:pPr>
        <w:ind w:firstLine="709"/>
        <w:jc w:val="both"/>
        <w:rPr>
          <w:color w:val="000000"/>
          <w:szCs w:val="28"/>
        </w:rPr>
      </w:pPr>
      <w:r w:rsidRPr="007D0B89">
        <w:rPr>
          <w:color w:val="000000"/>
          <w:szCs w:val="28"/>
        </w:rPr>
        <w:t>11) 16-пункта:</w:t>
      </w:r>
    </w:p>
    <w:p w:rsidR="005470DE" w:rsidRPr="007D0B89" w:rsidRDefault="005470DE" w:rsidP="007D0B89">
      <w:pPr>
        <w:ind w:firstLine="709"/>
        <w:jc w:val="both"/>
        <w:rPr>
          <w:color w:val="000000"/>
          <w:szCs w:val="28"/>
        </w:rPr>
      </w:pPr>
      <w:r w:rsidRPr="007D0B89">
        <w:rPr>
          <w:color w:val="000000"/>
          <w:szCs w:val="28"/>
        </w:rPr>
        <w:t xml:space="preserve">- биринчи абзацка төмөнкүдөй редакцияларды киргизүү: </w:t>
      </w:r>
    </w:p>
    <w:p w:rsidR="005470DE" w:rsidRPr="007D0B89" w:rsidRDefault="005470DE" w:rsidP="007D0B89">
      <w:pPr>
        <w:ind w:firstLine="709"/>
        <w:jc w:val="both"/>
        <w:rPr>
          <w:color w:val="000000"/>
          <w:szCs w:val="28"/>
        </w:rPr>
      </w:pPr>
      <w:r w:rsidRPr="007D0B89">
        <w:rPr>
          <w:color w:val="000000"/>
          <w:szCs w:val="28"/>
        </w:rPr>
        <w:t xml:space="preserve">«16. </w:t>
      </w:r>
      <w:r w:rsidRPr="007D0B89">
        <w:rPr>
          <w:color w:val="2B2B2B"/>
          <w:szCs w:val="28"/>
          <w:lang w:val="ky-KG"/>
        </w:rPr>
        <w:t>Эгерде дары каражаттарына орто эсеп баа медианалык баасынан ашып кетсе, ыйгарым укуктуу орган бул фактыны аныктаган мезгилден баштап 5 (беш) жумуш күндүн ичинде арыз ээсине орто эсеп баанын медианалык баага шайкеш келбегендиги тууралуу жазуу жүзүндө кабарлайт жана анын медианалык бааны каттоого макулдугун сурайт</w:t>
      </w:r>
      <w:r w:rsidRPr="007D0B89">
        <w:rPr>
          <w:color w:val="000000"/>
          <w:szCs w:val="28"/>
        </w:rPr>
        <w:t>»;</w:t>
      </w:r>
    </w:p>
    <w:p w:rsidR="005470DE" w:rsidRPr="007D0B89" w:rsidRDefault="005470DE" w:rsidP="007D0B89">
      <w:pPr>
        <w:ind w:firstLine="709"/>
        <w:jc w:val="both"/>
        <w:rPr>
          <w:color w:val="000000"/>
          <w:szCs w:val="28"/>
        </w:rPr>
      </w:pPr>
      <w:r w:rsidRPr="007D0B89">
        <w:rPr>
          <w:color w:val="000000"/>
          <w:szCs w:val="28"/>
        </w:rPr>
        <w:t>- абзацтагы «декларацияланган бааны эсептик баа менен шайкеш келтирүү,» экинчи сөзүн «</w:t>
      </w:r>
      <w:r w:rsidRPr="007D0B89">
        <w:rPr>
          <w:color w:val="2B2B2B"/>
          <w:szCs w:val="28"/>
          <w:lang w:val="ky-KG"/>
        </w:rPr>
        <w:t>медианалык бааны каттоого</w:t>
      </w:r>
      <w:r w:rsidRPr="007D0B89">
        <w:rPr>
          <w:color w:val="000000"/>
          <w:szCs w:val="28"/>
        </w:rPr>
        <w:t>,» сөзү менен алмаштыруу;</w:t>
      </w:r>
    </w:p>
    <w:p w:rsidR="005470DE" w:rsidRPr="007D0B89" w:rsidRDefault="005470DE" w:rsidP="007D0B89">
      <w:pPr>
        <w:ind w:firstLine="709"/>
        <w:jc w:val="both"/>
        <w:rPr>
          <w:color w:val="000000"/>
          <w:szCs w:val="28"/>
        </w:rPr>
      </w:pPr>
      <w:r w:rsidRPr="007D0B89">
        <w:rPr>
          <w:color w:val="000000"/>
          <w:szCs w:val="28"/>
        </w:rPr>
        <w:t>- үчүнчү жана төртүнчү абзацтарды төмөнкү курамдар менен толуктоо:</w:t>
      </w:r>
    </w:p>
    <w:p w:rsidR="005470DE" w:rsidRPr="007D0B89" w:rsidRDefault="005470DE" w:rsidP="007D0B89">
      <w:pPr>
        <w:ind w:firstLine="709"/>
        <w:jc w:val="both"/>
        <w:rPr>
          <w:rFonts w:eastAsia="Calibri"/>
          <w:szCs w:val="28"/>
        </w:rPr>
      </w:pPr>
      <w:r w:rsidRPr="007D0B89">
        <w:rPr>
          <w:color w:val="000000"/>
          <w:szCs w:val="28"/>
        </w:rPr>
        <w:t xml:space="preserve">«Референттик өлкөлөрдөгү дары каражатына катталган баа жөнүндө маалыматтардын жоктугунда жана бул факт бааны каттоо үчүн арыз ээси тарабынан берилген бааны форманын туура келүүчү графасына киргизүү жолу аркылуу Ыйгарым укуктуу орган тарабынан тастыкталган учурда, каттоого дары каражатын ташып келүүнүн орто эсеп баасы туура келет. </w:t>
      </w:r>
    </w:p>
    <w:p w:rsidR="005470DE" w:rsidRPr="007D0B89" w:rsidRDefault="005470DE" w:rsidP="007D0B89">
      <w:pPr>
        <w:ind w:firstLine="709"/>
        <w:jc w:val="both"/>
        <w:rPr>
          <w:color w:val="000000"/>
          <w:szCs w:val="28"/>
        </w:rPr>
      </w:pPr>
      <w:r w:rsidRPr="007D0B89">
        <w:rPr>
          <w:color w:val="000000"/>
          <w:szCs w:val="28"/>
        </w:rPr>
        <w:t>Кыргыз Республикасына дары каражатынын ташып келүү жок болгон учурда, каттоого медианалык баа тиешелүү.»;</w:t>
      </w:r>
    </w:p>
    <w:p w:rsidR="005470DE" w:rsidRPr="007D0B89" w:rsidRDefault="005470DE" w:rsidP="007D0B89">
      <w:pPr>
        <w:spacing w:line="276" w:lineRule="auto"/>
        <w:ind w:firstLine="708"/>
        <w:jc w:val="both"/>
        <w:rPr>
          <w:color w:val="000000"/>
          <w:szCs w:val="28"/>
        </w:rPr>
      </w:pPr>
      <w:r w:rsidRPr="007D0B89">
        <w:rPr>
          <w:color w:val="000000"/>
          <w:szCs w:val="28"/>
        </w:rPr>
        <w:t>12) 17-пунктунда:</w:t>
      </w:r>
    </w:p>
    <w:p w:rsidR="005470DE" w:rsidRPr="007D0B89" w:rsidRDefault="005470DE" w:rsidP="007D0B89">
      <w:pPr>
        <w:spacing w:line="276" w:lineRule="auto"/>
        <w:ind w:firstLine="708"/>
        <w:jc w:val="both"/>
        <w:rPr>
          <w:color w:val="000000"/>
          <w:szCs w:val="28"/>
        </w:rPr>
      </w:pPr>
      <w:r w:rsidRPr="007D0B89">
        <w:rPr>
          <w:color w:val="000000"/>
          <w:szCs w:val="28"/>
        </w:rPr>
        <w:t>- биринчи абзац төмөнкү сүйлөм менен толукталсын:</w:t>
      </w:r>
    </w:p>
    <w:p w:rsidR="005470DE" w:rsidRPr="007D0B89" w:rsidRDefault="005470DE" w:rsidP="007D0B89">
      <w:pPr>
        <w:spacing w:line="276" w:lineRule="auto"/>
        <w:ind w:firstLine="708"/>
        <w:jc w:val="both"/>
        <w:rPr>
          <w:color w:val="000000"/>
          <w:szCs w:val="28"/>
        </w:rPr>
      </w:pPr>
      <w:r w:rsidRPr="007D0B89">
        <w:rPr>
          <w:color w:val="000000"/>
          <w:szCs w:val="28"/>
        </w:rPr>
        <w:t>«Талап кылынган маалыматтарды арыз ээси жана/же мамлекеттик органдар он иш күндүн ичинде бериши керек.»;</w:t>
      </w:r>
    </w:p>
    <w:p w:rsidR="005470DE" w:rsidRPr="007D0B89" w:rsidRDefault="005470DE" w:rsidP="007D0B89">
      <w:pPr>
        <w:spacing w:line="276" w:lineRule="auto"/>
        <w:ind w:firstLine="708"/>
        <w:jc w:val="both"/>
        <w:rPr>
          <w:color w:val="000000"/>
          <w:szCs w:val="28"/>
        </w:rPr>
      </w:pPr>
      <w:r w:rsidRPr="007D0B89">
        <w:rPr>
          <w:color w:val="000000"/>
          <w:szCs w:val="28"/>
        </w:rPr>
        <w:lastRenderedPageBreak/>
        <w:t>- экинчи абзацтагы «декларацияланган баалар» сөзү «ташылып келинген баалар» сөзү менен алмаштырылсын;</w:t>
      </w:r>
    </w:p>
    <w:p w:rsidR="005470DE" w:rsidRPr="007D0B89" w:rsidRDefault="005470DE" w:rsidP="007D0B89">
      <w:pPr>
        <w:ind w:firstLine="709"/>
        <w:jc w:val="both"/>
        <w:rPr>
          <w:color w:val="000000"/>
          <w:szCs w:val="28"/>
        </w:rPr>
      </w:pPr>
      <w:r w:rsidRPr="007D0B89">
        <w:rPr>
          <w:color w:val="000000"/>
          <w:szCs w:val="28"/>
        </w:rPr>
        <w:t>13) 29-пунктун үчүнчү абзацтындагы «франко-завод баасы» сөзү «ташып келүү басы» сөзү менен алмаштырылсын.</w:t>
      </w:r>
    </w:p>
    <w:p w:rsidR="005470DE" w:rsidRPr="007D0B89" w:rsidRDefault="005470DE" w:rsidP="007D0B89">
      <w:pPr>
        <w:jc w:val="both"/>
        <w:rPr>
          <w:color w:val="000000"/>
          <w:szCs w:val="28"/>
        </w:rPr>
      </w:pPr>
      <w:r w:rsidRPr="007D0B89">
        <w:rPr>
          <w:color w:val="000000"/>
          <w:szCs w:val="28"/>
        </w:rPr>
        <w:tab/>
        <w:t>14) 1-тиркеме азыркы токтомдун 1-тиркемесине ылайык оңдолсун;</w:t>
      </w:r>
    </w:p>
    <w:p w:rsidR="005470DE" w:rsidRPr="007D0B89" w:rsidRDefault="005470DE" w:rsidP="007D0B89">
      <w:pPr>
        <w:ind w:firstLine="708"/>
        <w:jc w:val="both"/>
        <w:rPr>
          <w:color w:val="000000"/>
          <w:szCs w:val="28"/>
        </w:rPr>
      </w:pPr>
      <w:r w:rsidRPr="007D0B89">
        <w:rPr>
          <w:color w:val="000000"/>
          <w:szCs w:val="28"/>
        </w:rPr>
        <w:t>15) 2-тиркеме азыркы токтомдун 2-тиркемесине ылайык оңдолсун;</w:t>
      </w:r>
    </w:p>
    <w:p w:rsidR="005470DE" w:rsidRPr="007D0B89" w:rsidRDefault="005470DE" w:rsidP="007D0B89">
      <w:pPr>
        <w:spacing w:line="276" w:lineRule="auto"/>
        <w:ind w:firstLine="708"/>
        <w:jc w:val="both"/>
        <w:rPr>
          <w:color w:val="000000"/>
          <w:szCs w:val="28"/>
        </w:rPr>
      </w:pPr>
      <w:r w:rsidRPr="007D0B89">
        <w:rPr>
          <w:color w:val="000000"/>
          <w:szCs w:val="28"/>
        </w:rPr>
        <w:t>2. Учурдагы токтомдун аткаруу көзөмөлү Кыргыз Республикасынын Өкмөтүнүн Аппаратынын социалдык өнүгүү бөлүмүнө жүктөлсүн.</w:t>
      </w:r>
    </w:p>
    <w:p w:rsidR="005470DE" w:rsidRPr="007D0B89" w:rsidRDefault="005470DE" w:rsidP="007D0B89">
      <w:pPr>
        <w:spacing w:line="276" w:lineRule="auto"/>
        <w:ind w:firstLine="708"/>
        <w:jc w:val="both"/>
        <w:rPr>
          <w:color w:val="000000"/>
          <w:szCs w:val="28"/>
        </w:rPr>
      </w:pPr>
      <w:r w:rsidRPr="007D0B89">
        <w:rPr>
          <w:color w:val="000000"/>
          <w:szCs w:val="28"/>
        </w:rPr>
        <w:t>3. Учурдагы токтом расмий жарыяланган күндөн тартып өз күчүнө кирет.</w:t>
      </w: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8A1CCD">
      <w:pPr>
        <w:jc w:val="both"/>
        <w:rPr>
          <w:b/>
          <w:color w:val="000000"/>
          <w:szCs w:val="28"/>
        </w:rPr>
      </w:pPr>
      <w:r w:rsidRPr="007D0B89">
        <w:rPr>
          <w:b/>
          <w:color w:val="000000"/>
          <w:szCs w:val="28"/>
        </w:rPr>
        <w:t xml:space="preserve">Кыргыз Республикасынын </w:t>
      </w:r>
      <w:r w:rsidR="008A1CCD">
        <w:rPr>
          <w:b/>
          <w:color w:val="000000"/>
          <w:szCs w:val="28"/>
        </w:rPr>
        <w:tab/>
      </w:r>
      <w:r w:rsidR="008A1CCD">
        <w:rPr>
          <w:b/>
          <w:color w:val="000000"/>
          <w:szCs w:val="28"/>
        </w:rPr>
        <w:tab/>
      </w:r>
      <w:r w:rsidR="008A1CCD">
        <w:rPr>
          <w:b/>
          <w:color w:val="000000"/>
          <w:szCs w:val="28"/>
        </w:rPr>
        <w:tab/>
      </w:r>
      <w:r w:rsidR="008A1CCD">
        <w:rPr>
          <w:b/>
          <w:color w:val="000000"/>
          <w:szCs w:val="28"/>
        </w:rPr>
        <w:tab/>
      </w:r>
      <w:r w:rsidR="008A1CCD">
        <w:rPr>
          <w:b/>
          <w:color w:val="000000"/>
          <w:szCs w:val="28"/>
        </w:rPr>
        <w:tab/>
      </w:r>
      <w:r w:rsidR="008A1CCD" w:rsidRPr="007D0B89">
        <w:rPr>
          <w:b/>
          <w:color w:val="000000"/>
          <w:szCs w:val="28"/>
        </w:rPr>
        <w:t>М.Абылгазиев</w:t>
      </w:r>
    </w:p>
    <w:p w:rsidR="005470DE" w:rsidRPr="007D0B89" w:rsidRDefault="005470DE" w:rsidP="007D0B89">
      <w:pPr>
        <w:jc w:val="both"/>
        <w:rPr>
          <w:b/>
          <w:color w:val="000000"/>
          <w:szCs w:val="28"/>
        </w:rPr>
      </w:pPr>
      <w:r w:rsidRPr="007D0B89">
        <w:rPr>
          <w:b/>
          <w:color w:val="000000"/>
          <w:szCs w:val="28"/>
        </w:rPr>
        <w:t xml:space="preserve">премьер-министри                                                                            </w:t>
      </w:r>
      <w:r w:rsidR="008A1CCD">
        <w:rPr>
          <w:b/>
          <w:color w:val="000000"/>
          <w:szCs w:val="28"/>
        </w:rPr>
        <w:t xml:space="preserve">                            </w:t>
      </w: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5470DE" w:rsidRPr="007D0B89" w:rsidTr="006D0CB3">
        <w:tc>
          <w:tcPr>
            <w:tcW w:w="1750" w:type="pct"/>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c>
          <w:tcPr>
            <w:tcW w:w="1500" w:type="pct"/>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c>
          <w:tcPr>
            <w:tcW w:w="1750" w:type="pct"/>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b/>
                <w:szCs w:val="28"/>
              </w:rPr>
              <w:t xml:space="preserve">1-Тиркеме </w:t>
            </w:r>
            <w:r w:rsidRPr="007D0B89">
              <w:rPr>
                <w:b/>
                <w:szCs w:val="28"/>
              </w:rPr>
              <w:br/>
            </w:r>
            <w:r w:rsidRPr="007D0B89">
              <w:rPr>
                <w:szCs w:val="28"/>
              </w:rPr>
              <w:t xml:space="preserve">Кыргыз Республикасында дары каражаттарына бааны жөнгө салуунун Убактылуу эрежелерине </w:t>
            </w:r>
          </w:p>
        </w:tc>
      </w:tr>
    </w:tbl>
    <w:p w:rsidR="005470DE" w:rsidRPr="007D0B89" w:rsidRDefault="005470DE" w:rsidP="007D0B89">
      <w:pPr>
        <w:spacing w:after="60" w:line="276" w:lineRule="auto"/>
        <w:ind w:firstLine="567"/>
        <w:jc w:val="both"/>
        <w:rPr>
          <w:szCs w:val="28"/>
        </w:rPr>
      </w:pPr>
      <w:r w:rsidRPr="007D0B89">
        <w:rPr>
          <w:szCs w:val="28"/>
        </w:rPr>
        <w:t> </w:t>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t>Форма</w:t>
      </w:r>
    </w:p>
    <w:p w:rsidR="005470DE" w:rsidRPr="007D0B89" w:rsidRDefault="005470DE" w:rsidP="007D0B89">
      <w:pPr>
        <w:spacing w:before="400" w:after="400" w:line="276" w:lineRule="auto"/>
        <w:ind w:left="1134" w:right="1134"/>
        <w:jc w:val="center"/>
        <w:rPr>
          <w:b/>
          <w:bCs/>
          <w:szCs w:val="28"/>
        </w:rPr>
      </w:pPr>
      <w:r w:rsidRPr="007D0B89">
        <w:rPr>
          <w:b/>
          <w:bCs/>
          <w:szCs w:val="28"/>
        </w:rPr>
        <w:t>Бааларды каттоого/дары каражаттарына катталган баага өзгөртүүлөрдү киргизүүгө</w:t>
      </w:r>
    </w:p>
    <w:p w:rsidR="005470DE" w:rsidRPr="007D0B89" w:rsidRDefault="005470DE" w:rsidP="007D0B89">
      <w:pPr>
        <w:spacing w:before="400" w:after="400" w:line="276" w:lineRule="auto"/>
        <w:ind w:left="1134" w:right="1134"/>
        <w:jc w:val="center"/>
        <w:rPr>
          <w:b/>
          <w:bCs/>
          <w:szCs w:val="28"/>
        </w:rPr>
      </w:pPr>
      <w:r w:rsidRPr="007D0B89">
        <w:rPr>
          <w:b/>
          <w:bCs/>
          <w:szCs w:val="28"/>
        </w:rPr>
        <w:t>АРЫЗ</w:t>
      </w:r>
    </w:p>
    <w:p w:rsidR="005470DE" w:rsidRPr="007D0B89" w:rsidRDefault="005470DE" w:rsidP="007D0B89">
      <w:pPr>
        <w:spacing w:after="60" w:line="276" w:lineRule="auto"/>
        <w:jc w:val="both"/>
        <w:rPr>
          <w:szCs w:val="28"/>
        </w:rPr>
      </w:pPr>
      <w:r w:rsidRPr="007D0B89">
        <w:rPr>
          <w:szCs w:val="28"/>
        </w:rPr>
        <w:t>_______________________________________________________________</w:t>
      </w:r>
      <w:r w:rsidRPr="007D0B89">
        <w:rPr>
          <w:szCs w:val="28"/>
        </w:rPr>
        <w:br/>
        <w:t>ыйгарымдуу органдын аталышы</w:t>
      </w:r>
    </w:p>
    <w:p w:rsidR="005470DE" w:rsidRPr="007D0B89" w:rsidRDefault="005470DE" w:rsidP="007D0B89">
      <w:pPr>
        <w:spacing w:after="60" w:line="276" w:lineRule="auto"/>
        <w:jc w:val="both"/>
        <w:rPr>
          <w:szCs w:val="28"/>
        </w:rPr>
      </w:pPr>
      <w:r w:rsidRPr="007D0B89">
        <w:rPr>
          <w:szCs w:val="28"/>
        </w:rPr>
        <w:t>__________________________________________________________________</w:t>
      </w:r>
      <w:r w:rsidRPr="007D0B89">
        <w:rPr>
          <w:szCs w:val="28"/>
        </w:rPr>
        <w:br/>
        <w:t>(Аты жөнү)</w:t>
      </w:r>
    </w:p>
    <w:tbl>
      <w:tblPr>
        <w:tblW w:w="5129" w:type="pct"/>
        <w:tblLayout w:type="fixed"/>
        <w:tblCellMar>
          <w:left w:w="0" w:type="dxa"/>
          <w:right w:w="0" w:type="dxa"/>
        </w:tblCellMar>
        <w:tblLook w:val="04A0" w:firstRow="1" w:lastRow="0" w:firstColumn="1" w:lastColumn="0" w:noHBand="0" w:noVBand="1"/>
      </w:tblPr>
      <w:tblGrid>
        <w:gridCol w:w="2966"/>
        <w:gridCol w:w="6604"/>
        <w:gridCol w:w="6"/>
      </w:tblGrid>
      <w:tr w:rsidR="005470DE" w:rsidRPr="007D0B89" w:rsidTr="006D0CB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lastRenderedPageBreak/>
              <w:t> </w:t>
            </w:r>
            <w:r w:rsidRPr="007D0B89">
              <w:rPr>
                <w:b/>
                <w:bCs/>
                <w:szCs w:val="28"/>
              </w:rPr>
              <w:t>Арыз ээсинин аты жөнү (мекеменин аталышы)</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Юридикалык дарек:</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Анык дарек:</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Телефон:</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Факс:</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Электрондук дареги:</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b/>
                <w:bCs/>
                <w:szCs w:val="28"/>
              </w:rPr>
              <w:t>Дары каражатынын өндүрүүчүсү</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Дары каражатынын аталышы:</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ϴндүрүүчүнүн юридикалык дареги:</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ϴндүрүүчүнүн фактылык дареги:</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Телефон:</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Факс:</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Электрондук дареги:</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b/>
                <w:bCs/>
                <w:szCs w:val="28"/>
              </w:rPr>
              <w:t>Дары каражаты жөнүндө маалымат</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Дары каражатынын соодадагы аталышы:</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ЭПА (болгондо):</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Түрү (керектүүсүн белгилөө жана толуктоо керек):</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Патент менен корголгон оригиналдуу дары каражаттары, патенттин жарактуулук мөөнөтүнө чейин "___"_________________ 20__ г.</w:t>
            </w:r>
          </w:p>
        </w:tc>
      </w:tr>
      <w:tr w:rsidR="005470DE" w:rsidRPr="007D0B89" w:rsidTr="006D0CB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5470DE" w:rsidRPr="007D0B89" w:rsidRDefault="005470DE"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xml:space="preserve"> Оригиналдуу дары каражаттары, патенттин жарактуулук мөөнөтү аяктаган </w:t>
            </w:r>
          </w:p>
        </w:tc>
      </w:tr>
      <w:tr w:rsidR="005470DE" w:rsidRPr="007D0B89" w:rsidTr="006D0CB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5470DE" w:rsidRPr="007D0B89" w:rsidRDefault="005470DE"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Патент менен корголгон оригиналдуу биологиялык дары каражаттары, патенттин жарактуулук мөөнөтүнө чейин "___" __________________ 20__ г.</w:t>
            </w:r>
          </w:p>
        </w:tc>
      </w:tr>
      <w:tr w:rsidR="005470DE" w:rsidRPr="007D0B89" w:rsidTr="006D0CB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5470DE" w:rsidRPr="007D0B89" w:rsidRDefault="005470DE"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Оригиналдуу биологиялык дары каражаты, патенттин жарактуулук мөөнөтү аяктаган</w:t>
            </w:r>
          </w:p>
        </w:tc>
      </w:tr>
      <w:tr w:rsidR="005470DE" w:rsidRPr="007D0B89" w:rsidTr="006D0CB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5470DE" w:rsidRPr="007D0B89" w:rsidRDefault="005470DE"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Генерикалык дары каражаттары</w:t>
            </w:r>
          </w:p>
        </w:tc>
      </w:tr>
      <w:tr w:rsidR="005470DE" w:rsidRPr="007D0B89" w:rsidTr="006D0CB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5470DE" w:rsidRPr="007D0B89" w:rsidRDefault="005470DE"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Биоаналог/биосимиляр</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Дарынын түрү:</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lastRenderedPageBreak/>
              <w:t>Доза/концентрация (айкалышкан препараттар үчүн ар бир  активдүү ингредиентти көрсөтүү):</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Биринчи таңгакчадагы саны:</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Экинчи таңгакчанын саны (керектөөчүнүн таңгакчасы):</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Кыргыз Республикасындагы каттоо күбөлүгүнүн номери:</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w:t>
            </w:r>
          </w:p>
        </w:tc>
      </w:tr>
      <w:tr w:rsidR="005470DE" w:rsidRPr="007D0B89" w:rsidTr="006D0CB3">
        <w:trPr>
          <w:gridAfter w:val="1"/>
          <w:wAfter w:w="3" w:type="pct"/>
        </w:trPr>
        <w:tc>
          <w:tcPr>
            <w:tcW w:w="154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Дары каражатынын таңгакчасынын баасы (керектүүсүн белгилөө жана толуктоо керек):</w:t>
            </w: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rPr>
              <w:t> Дары каражатына ташып келүүнүн орточо эсеп баасы</w:t>
            </w:r>
            <w:r w:rsidRPr="007D0B89">
              <w:rPr>
                <w:szCs w:val="28"/>
                <w:lang w:val="ky-KG"/>
              </w:rPr>
              <w:t>:</w:t>
            </w:r>
            <w:r w:rsidRPr="007D0B89">
              <w:rPr>
                <w:szCs w:val="28"/>
              </w:rPr>
              <w:t xml:space="preserve"> </w:t>
            </w:r>
          </w:p>
          <w:p w:rsidR="005470DE" w:rsidRPr="007D0B89" w:rsidRDefault="005470DE" w:rsidP="007D0B89">
            <w:pPr>
              <w:spacing w:after="60" w:line="276" w:lineRule="auto"/>
              <w:jc w:val="both"/>
              <w:rPr>
                <w:szCs w:val="28"/>
                <w:highlight w:val="yellow"/>
              </w:rPr>
            </w:pPr>
            <w:r w:rsidRPr="007D0B89">
              <w:rPr>
                <w:szCs w:val="28"/>
              </w:rPr>
              <w:t>_____________________________________________________</w:t>
            </w:r>
          </w:p>
        </w:tc>
      </w:tr>
      <w:tr w:rsidR="005470DE" w:rsidRPr="007D0B89" w:rsidTr="006D0CB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5470DE" w:rsidRPr="007D0B89" w:rsidRDefault="005470DE"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lang w:val="ky-KG"/>
              </w:rPr>
            </w:pPr>
            <w:r w:rsidRPr="007D0B89">
              <w:rPr>
                <w:szCs w:val="28"/>
              </w:rPr>
              <w:t xml:space="preserve"> Дары каражатына </w:t>
            </w:r>
            <w:r w:rsidRPr="007D0B89">
              <w:rPr>
                <w:szCs w:val="28"/>
                <w:lang w:val="ky-KG"/>
              </w:rPr>
              <w:t xml:space="preserve">медианалык баа (референттик өлкөлөрдө катталган баа боюнча): </w:t>
            </w:r>
          </w:p>
          <w:p w:rsidR="005470DE" w:rsidRPr="007D0B89" w:rsidRDefault="005470DE" w:rsidP="007D0B89">
            <w:pPr>
              <w:spacing w:after="60" w:line="276" w:lineRule="auto"/>
              <w:jc w:val="both"/>
              <w:rPr>
                <w:szCs w:val="28"/>
              </w:rPr>
            </w:pPr>
            <w:r w:rsidRPr="007D0B89">
              <w:rPr>
                <w:szCs w:val="28"/>
              </w:rPr>
              <w:t>____________________________________________________</w:t>
            </w:r>
          </w:p>
        </w:tc>
      </w:tr>
      <w:tr w:rsidR="005470DE" w:rsidRPr="007D0B89" w:rsidTr="006D0CB3">
        <w:trPr>
          <w:gridAfter w:val="1"/>
          <w:wAfter w:w="3" w:type="pct"/>
        </w:trPr>
        <w:tc>
          <w:tcPr>
            <w:tcW w:w="1549" w:type="pct"/>
            <w:vMerge/>
            <w:tcBorders>
              <w:top w:val="nil"/>
              <w:left w:val="single" w:sz="8" w:space="0" w:color="auto"/>
              <w:bottom w:val="single" w:sz="8" w:space="0" w:color="auto"/>
              <w:right w:val="single" w:sz="8" w:space="0" w:color="auto"/>
            </w:tcBorders>
            <w:vAlign w:val="center"/>
            <w:hideMark/>
          </w:tcPr>
          <w:p w:rsidR="005470DE" w:rsidRPr="007D0B89" w:rsidRDefault="005470DE" w:rsidP="007D0B89">
            <w:pPr>
              <w:jc w:val="both"/>
              <w:rPr>
                <w:b/>
                <w:bCs/>
                <w:i/>
                <w:iCs/>
                <w:szCs w:val="28"/>
              </w:rPr>
            </w:pPr>
          </w:p>
        </w:tc>
        <w:tc>
          <w:tcPr>
            <w:tcW w:w="3448" w:type="pct"/>
            <w:tcBorders>
              <w:top w:val="nil"/>
              <w:left w:val="nil"/>
              <w:bottom w:val="single" w:sz="8" w:space="0" w:color="auto"/>
              <w:right w:val="single" w:sz="8" w:space="0" w:color="auto"/>
            </w:tcBorders>
            <w:tcMar>
              <w:top w:w="0" w:type="dxa"/>
              <w:left w:w="108" w:type="dxa"/>
              <w:bottom w:w="0" w:type="dxa"/>
              <w:right w:w="108" w:type="dxa"/>
            </w:tcMar>
            <w:hideMark/>
          </w:tcPr>
          <w:p w:rsidR="005470DE" w:rsidRPr="007D0B89" w:rsidRDefault="005470DE" w:rsidP="007D0B89">
            <w:pPr>
              <w:spacing w:after="60" w:line="276" w:lineRule="auto"/>
              <w:jc w:val="both"/>
              <w:rPr>
                <w:szCs w:val="28"/>
              </w:rPr>
            </w:pPr>
            <w:r w:rsidRPr="007D0B89">
              <w:rPr>
                <w:szCs w:val="28"/>
                <w:lang w:val="ky-KG"/>
              </w:rPr>
              <w:t xml:space="preserve">КР катталган баа:      </w:t>
            </w:r>
            <w:r w:rsidRPr="007D0B89">
              <w:rPr>
                <w:szCs w:val="28"/>
              </w:rPr>
              <w:t>_____________________________</w:t>
            </w:r>
          </w:p>
        </w:tc>
      </w:tr>
    </w:tbl>
    <w:p w:rsidR="005470DE" w:rsidRPr="007D0B89" w:rsidRDefault="005470DE" w:rsidP="007D0B89">
      <w:pPr>
        <w:spacing w:after="60" w:line="276" w:lineRule="auto"/>
        <w:ind w:firstLine="567"/>
        <w:jc w:val="both"/>
        <w:rPr>
          <w:szCs w:val="28"/>
        </w:rPr>
      </w:pPr>
      <w:r w:rsidRPr="007D0B89">
        <w:rPr>
          <w:szCs w:val="28"/>
        </w:rPr>
        <w:t> Дары каражатына болгон баа жөнүндөгү берилген маалымат анык булактардан алынган жана берилгенге чейин бурмаланган эмес.</w:t>
      </w:r>
    </w:p>
    <w:p w:rsidR="007D0B89" w:rsidRDefault="005470DE" w:rsidP="007D0B89">
      <w:pPr>
        <w:spacing w:after="60" w:line="276" w:lineRule="auto"/>
        <w:ind w:firstLine="567"/>
        <w:jc w:val="both"/>
        <w:rPr>
          <w:szCs w:val="28"/>
        </w:rPr>
      </w:pPr>
      <w:r w:rsidRPr="007D0B89">
        <w:rPr>
          <w:szCs w:val="28"/>
        </w:rPr>
        <w:t xml:space="preserve">ϴзүмдүн компетенттүүлүгүмдүн чегинде бааларды каттоо жана/же дары каражатына катталган бааны өзгөртүү үчүн зарыл болгон бардык материалдарды берүү милдетин алам. </w:t>
      </w:r>
      <w:r w:rsidRPr="007D0B89" w:rsidDel="000C7BCC">
        <w:rPr>
          <w:szCs w:val="28"/>
        </w:rPr>
        <w:t xml:space="preserve"> </w:t>
      </w:r>
      <w:r w:rsidRPr="007D0B89">
        <w:rPr>
          <w:szCs w:val="28"/>
        </w:rPr>
        <w:t>Күнү: "___" _____________________ 20__ ж.___________________________________________________________</w:t>
      </w:r>
    </w:p>
    <w:p w:rsidR="005470DE" w:rsidRPr="007D0B89" w:rsidRDefault="005470DE" w:rsidP="007D0B89">
      <w:pPr>
        <w:spacing w:after="60" w:line="276" w:lineRule="auto"/>
        <w:ind w:firstLine="567"/>
        <w:jc w:val="both"/>
        <w:rPr>
          <w:szCs w:val="28"/>
        </w:rPr>
      </w:pPr>
      <w:r w:rsidRPr="007D0B89">
        <w:rPr>
          <w:szCs w:val="28"/>
        </w:rPr>
        <w:t>(Аты-жөнү, арыз ээсинин милдеттүү өкүлүнүн кызматы жана колу)</w:t>
      </w:r>
    </w:p>
    <w:p w:rsidR="005470DE" w:rsidRPr="007D0B89" w:rsidRDefault="005470DE" w:rsidP="007D0B89">
      <w:pPr>
        <w:spacing w:after="60" w:line="276" w:lineRule="auto"/>
        <w:ind w:firstLine="567"/>
        <w:jc w:val="both"/>
        <w:rPr>
          <w:szCs w:val="28"/>
        </w:rPr>
      </w:pPr>
      <w:r w:rsidRPr="007D0B89">
        <w:rPr>
          <w:szCs w:val="28"/>
        </w:rPr>
        <w:t> Мөөрү (болгондо)</w:t>
      </w:r>
    </w:p>
    <w:p w:rsidR="005470DE" w:rsidRPr="007D0B89" w:rsidRDefault="005470DE" w:rsidP="007D0B89">
      <w:pPr>
        <w:jc w:val="both"/>
        <w:rPr>
          <w:szCs w:val="28"/>
        </w:rPr>
      </w:pP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r w:rsidRPr="007D0B89">
        <w:rPr>
          <w:szCs w:val="28"/>
        </w:rPr>
        <w:tab/>
      </w:r>
    </w:p>
    <w:p w:rsidR="005470DE" w:rsidRPr="007D0B89" w:rsidRDefault="005470DE" w:rsidP="007D0B89">
      <w:pPr>
        <w:jc w:val="both"/>
        <w:rPr>
          <w:szCs w:val="28"/>
        </w:rPr>
      </w:pPr>
    </w:p>
    <w:p w:rsidR="005470DE" w:rsidRPr="007D0B89" w:rsidRDefault="005470DE" w:rsidP="007D0B89">
      <w:pPr>
        <w:ind w:left="5664" w:firstLine="708"/>
        <w:jc w:val="both"/>
        <w:rPr>
          <w:b/>
          <w:szCs w:val="28"/>
          <w:lang w:val="ky-KG"/>
        </w:rPr>
      </w:pPr>
      <w:r w:rsidRPr="007D0B89">
        <w:rPr>
          <w:b/>
          <w:szCs w:val="28"/>
          <w:lang w:val="ky-KG"/>
        </w:rPr>
        <w:t>Тиркеме 1- 1-тиркеме</w:t>
      </w:r>
    </w:p>
    <w:p w:rsidR="005470DE" w:rsidRPr="007D0B89" w:rsidRDefault="005470DE" w:rsidP="007D0B89">
      <w:pPr>
        <w:jc w:val="both"/>
        <w:rPr>
          <w:b/>
          <w:szCs w:val="28"/>
          <w:lang w:val="ky-KG"/>
        </w:rPr>
      </w:pPr>
    </w:p>
    <w:p w:rsidR="005470DE" w:rsidRPr="007D0B89" w:rsidRDefault="005470DE" w:rsidP="007D0B89">
      <w:pPr>
        <w:jc w:val="both"/>
        <w:rPr>
          <w:b/>
          <w:szCs w:val="28"/>
          <w:lang w:val="ky-KG"/>
        </w:rPr>
      </w:pPr>
      <w:r w:rsidRPr="007D0B89">
        <w:rPr>
          <w:b/>
          <w:szCs w:val="28"/>
          <w:lang w:val="ky-KG"/>
        </w:rPr>
        <w:lastRenderedPageBreak/>
        <w:t>Ташылып келинген дары каражаттардын орточо баасынын эсеби</w:t>
      </w:r>
    </w:p>
    <w:p w:rsidR="005470DE" w:rsidRPr="007D0B89" w:rsidRDefault="005470DE" w:rsidP="007D0B89">
      <w:pPr>
        <w:ind w:firstLine="708"/>
        <w:jc w:val="both"/>
        <w:rPr>
          <w:szCs w:val="28"/>
          <w:lang w:val="ky-KG"/>
        </w:rPr>
      </w:pPr>
      <w:r w:rsidRPr="007D0B89">
        <w:rPr>
          <w:szCs w:val="28"/>
          <w:lang w:val="ky-KG"/>
        </w:rPr>
        <w:t xml:space="preserve">Ташылып келинген дары каражаттардын орточо баасынын эсебин чыгарууда дары каражатынын каттоо күбөлүгүнүн чегинде ар бир өндүрүүчү (арыз ээси) 12 Убактылуу эрежелердин пунктуна ылайык белгилүү бир мөөнөт ичинде дары каражатка карата алынып келинген маалыматты эске алат. </w:t>
      </w:r>
    </w:p>
    <w:p w:rsidR="005470DE" w:rsidRPr="007D0B89" w:rsidRDefault="005470DE" w:rsidP="007D0B89">
      <w:pPr>
        <w:ind w:firstLine="708"/>
        <w:jc w:val="both"/>
        <w:rPr>
          <w:szCs w:val="28"/>
          <w:lang w:val="ky-KG"/>
        </w:rPr>
      </w:pPr>
      <w:r w:rsidRPr="007D0B89">
        <w:rPr>
          <w:szCs w:val="28"/>
          <w:lang w:val="ky-KG"/>
        </w:rPr>
        <w:t xml:space="preserve">Ташылып келинген дары каражатынын орточо эсеп баасы (белгилүү бир соодадагы аталышы, эл аралык патенттелбеген аталышы, дозалоосу боюнча (концентрациялар, таасир берүү бирдиктериндеги активдүүлүк), дарынын түрү, Кыргыз Республикасынын аймагында (ташылып келинген орточо эсеп баасы, сом менен) экинчи таӊгакчанын саны (көлөмү, таӊгакчасында дозалардын саны) боюнча, формула боюнча аныкталат   </w:t>
      </w:r>
    </w:p>
    <w:p w:rsidR="005470DE" w:rsidRPr="007D0B89" w:rsidRDefault="005470DE" w:rsidP="007D0B89">
      <w:pPr>
        <w:jc w:val="both"/>
        <w:rPr>
          <w:b/>
          <w:szCs w:val="28"/>
          <w:lang w:val="ky-KG"/>
        </w:rPr>
      </w:pPr>
      <w:r w:rsidRPr="007D0B89">
        <w:rPr>
          <w:b/>
          <w:bCs/>
          <w:color w:val="333333"/>
          <w:szCs w:val="28"/>
          <w:shd w:val="clear" w:color="auto" w:fill="FFFFFF"/>
        </w:rPr>
        <w:t>∑</w:t>
      </w:r>
      <w:r w:rsidRPr="007D0B89">
        <w:rPr>
          <w:b/>
          <w:szCs w:val="28"/>
        </w:rPr>
        <w:t xml:space="preserve"> (фактылык алынып келинген баасы</w:t>
      </w:r>
      <w:r w:rsidRPr="007D0B89">
        <w:rPr>
          <w:b/>
          <w:szCs w:val="28"/>
          <w:lang w:val="ky-KG"/>
        </w:rPr>
        <w:t xml:space="preserve"> </w:t>
      </w:r>
      <w:r w:rsidRPr="007D0B89">
        <w:rPr>
          <w:b/>
          <w:szCs w:val="28"/>
        </w:rPr>
        <w:t>×</w:t>
      </w:r>
      <w:r w:rsidRPr="007D0B89">
        <w:rPr>
          <w:b/>
          <w:szCs w:val="28"/>
          <w:lang w:val="ky-KG"/>
        </w:rPr>
        <w:t xml:space="preserve"> алынып келинген саны</w:t>
      </w:r>
      <w:r w:rsidRPr="007D0B89">
        <w:rPr>
          <w:b/>
          <w:szCs w:val="28"/>
        </w:rPr>
        <w:t>)</w:t>
      </w:r>
    </w:p>
    <w:p w:rsidR="005470DE" w:rsidRPr="007D0B89" w:rsidRDefault="005470DE" w:rsidP="007D0B89">
      <w:pPr>
        <w:jc w:val="both"/>
        <w:rPr>
          <w:b/>
          <w:szCs w:val="28"/>
          <w:lang w:val="ky-KG"/>
        </w:rPr>
      </w:pPr>
    </w:p>
    <w:p w:rsidR="005470DE" w:rsidRPr="007D0B89" w:rsidRDefault="005470DE" w:rsidP="007D0B89">
      <w:pPr>
        <w:jc w:val="both"/>
        <w:rPr>
          <w:b/>
          <w:szCs w:val="28"/>
          <w:lang w:val="ky-KG"/>
        </w:rPr>
      </w:pPr>
      <w:r w:rsidRPr="007D0B89">
        <w:rPr>
          <w:b/>
          <w:szCs w:val="28"/>
          <w:lang w:val="ky-KG"/>
        </w:rPr>
        <w:t xml:space="preserve">Ташылып келинген </w:t>
      </w:r>
    </w:p>
    <w:p w:rsidR="005470DE" w:rsidRPr="007D0B89" w:rsidRDefault="005470DE" w:rsidP="007D0B89">
      <w:pPr>
        <w:jc w:val="both"/>
        <w:rPr>
          <w:b/>
          <w:szCs w:val="28"/>
        </w:rPr>
      </w:pPr>
      <w:r w:rsidRPr="007D0B89">
        <w:rPr>
          <w:b/>
          <w:szCs w:val="28"/>
          <w:lang w:val="ky-KG"/>
        </w:rPr>
        <w:t>орточо эсеп баасы=_________________________________________</w:t>
      </w:r>
    </w:p>
    <w:p w:rsidR="005470DE" w:rsidRPr="007D0B89" w:rsidRDefault="005470DE" w:rsidP="007D0B89">
      <w:pPr>
        <w:ind w:left="2832" w:firstLine="708"/>
        <w:jc w:val="both"/>
        <w:rPr>
          <w:b/>
          <w:szCs w:val="28"/>
        </w:rPr>
      </w:pPr>
      <w:r w:rsidRPr="007D0B89">
        <w:rPr>
          <w:b/>
          <w:szCs w:val="28"/>
        </w:rPr>
        <w:t>жалпы алынып келинген саны</w:t>
      </w:r>
    </w:p>
    <w:p w:rsidR="005470DE" w:rsidRPr="007D0B89" w:rsidRDefault="005470DE" w:rsidP="007D0B89">
      <w:pPr>
        <w:ind w:left="2832" w:firstLine="708"/>
        <w:jc w:val="both"/>
        <w:rPr>
          <w:b/>
          <w:szCs w:val="28"/>
        </w:rPr>
      </w:pPr>
    </w:p>
    <w:p w:rsidR="005470DE" w:rsidRPr="007D0B89" w:rsidRDefault="005470DE" w:rsidP="007D0B89">
      <w:pPr>
        <w:jc w:val="both"/>
        <w:rPr>
          <w:szCs w:val="28"/>
        </w:rPr>
      </w:pPr>
      <w:r w:rsidRPr="007D0B89">
        <w:rPr>
          <w:szCs w:val="28"/>
        </w:rPr>
        <w:t xml:space="preserve">Арыз ээсинин алып келген фактылык баасы (сом менен) – бир дары каражатынын экинчи таңгакчасынын фактылык баасы (соодадагы аталышы, эл аралык патенттелбеген аталышы, дозалоосу </w:t>
      </w:r>
      <w:r w:rsidRPr="007D0B89">
        <w:rPr>
          <w:szCs w:val="28"/>
          <w:lang w:val="ky-KG"/>
        </w:rPr>
        <w:t>таасир берүү бирдиктериндеги активдүүлүк</w:t>
      </w:r>
      <w:r w:rsidRPr="007D0B89">
        <w:rPr>
          <w:szCs w:val="28"/>
        </w:rPr>
        <w:t>, концентрациялар), дарынын түрү, экинчи ирет таңгактоо саны боюнча (таңгакчада, көлөмүндө дозасынын саны);</w:t>
      </w:r>
    </w:p>
    <w:p w:rsidR="005470DE" w:rsidRPr="007D0B89" w:rsidRDefault="005470DE" w:rsidP="007D0B89">
      <w:pPr>
        <w:jc w:val="both"/>
        <w:rPr>
          <w:szCs w:val="28"/>
        </w:rPr>
      </w:pPr>
      <w:r w:rsidRPr="007D0B89">
        <w:rPr>
          <w:szCs w:val="28"/>
        </w:rPr>
        <w:t>бир аныкталган баа боюнча мезгилдеги алып келүүнүн саны (даана) – арыз ээси алып келген дары каражатынын таңгакчасынын саны);</w:t>
      </w:r>
    </w:p>
    <w:p w:rsidR="005470DE" w:rsidRPr="007D0B89" w:rsidRDefault="005470DE" w:rsidP="007D0B89">
      <w:pPr>
        <w:jc w:val="both"/>
        <w:rPr>
          <w:szCs w:val="28"/>
        </w:rPr>
      </w:pPr>
      <w:r w:rsidRPr="007D0B89">
        <w:rPr>
          <w:szCs w:val="28"/>
        </w:rPr>
        <w:t>Арыз ээсинин жалпы алып келүүнүн саны (даана) – дары каражатынын таңгакчасынын жалпы саны (соодадагы аталышы, эл аралык патенттелбеген аталышы, дозалоосу (</w:t>
      </w:r>
      <w:r w:rsidRPr="007D0B89">
        <w:rPr>
          <w:szCs w:val="28"/>
          <w:lang w:val="ky-KG"/>
        </w:rPr>
        <w:t>таасир берүү бирдиктериндеги активдүүлүк</w:t>
      </w:r>
      <w:r w:rsidRPr="007D0B89">
        <w:rPr>
          <w:szCs w:val="28"/>
        </w:rPr>
        <w:t xml:space="preserve">, концентрациялар), дарынын түрү, экинчи ирет таңгактоо саны боюнча (таңгакчада, көлөмүндө дозасынын саны). </w:t>
      </w: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pPr>
    </w:p>
    <w:p w:rsidR="005470DE" w:rsidRPr="007D0B89" w:rsidRDefault="005470DE" w:rsidP="007D0B89">
      <w:pPr>
        <w:jc w:val="both"/>
        <w:rPr>
          <w:b/>
          <w:color w:val="000000"/>
          <w:szCs w:val="28"/>
        </w:rPr>
        <w:sectPr w:rsidR="005470DE" w:rsidRPr="007D0B89">
          <w:pgSz w:w="11906" w:h="16838"/>
          <w:pgMar w:top="1134" w:right="850" w:bottom="1134" w:left="1701" w:header="708" w:footer="708" w:gutter="0"/>
          <w:cols w:space="708"/>
          <w:docGrid w:linePitch="360"/>
        </w:sectPr>
      </w:pPr>
    </w:p>
    <w:p w:rsidR="005470DE" w:rsidRPr="007D0B89" w:rsidRDefault="005470DE" w:rsidP="007D0B89">
      <w:pPr>
        <w:spacing w:after="60" w:line="276" w:lineRule="auto"/>
        <w:ind w:left="11328" w:firstLine="708"/>
        <w:jc w:val="both"/>
        <w:rPr>
          <w:b/>
          <w:color w:val="000000"/>
          <w:szCs w:val="28"/>
          <w:lang w:val="ky-KG"/>
        </w:rPr>
      </w:pPr>
      <w:r w:rsidRPr="007D0B89">
        <w:rPr>
          <w:b/>
          <w:color w:val="000000"/>
          <w:szCs w:val="28"/>
          <w:lang w:val="ky-KG"/>
        </w:rPr>
        <w:lastRenderedPageBreak/>
        <w:t>1-2-тиркеме</w:t>
      </w:r>
    </w:p>
    <w:p w:rsidR="005470DE" w:rsidRPr="007D0B89" w:rsidRDefault="005470DE" w:rsidP="007D0B89">
      <w:pPr>
        <w:spacing w:after="60" w:line="276" w:lineRule="auto"/>
        <w:ind w:firstLine="567"/>
        <w:jc w:val="center"/>
        <w:rPr>
          <w:b/>
          <w:color w:val="000000"/>
          <w:szCs w:val="28"/>
          <w:lang w:val="ky-KG"/>
        </w:rPr>
      </w:pPr>
      <w:r w:rsidRPr="007D0B89">
        <w:rPr>
          <w:b/>
          <w:color w:val="000000"/>
          <w:szCs w:val="28"/>
          <w:lang w:val="ky-KG"/>
        </w:rPr>
        <w:t>Дары каражатын ташып келүүнүн 12 ай үчүн баасы жөнүндө маалыматтары (коштомо кагаз, инвойсторго ылайык)</w:t>
      </w:r>
    </w:p>
    <w:tbl>
      <w:tblPr>
        <w:tblStyle w:val="1"/>
        <w:tblW w:w="0" w:type="auto"/>
        <w:tblLook w:val="04A0" w:firstRow="1" w:lastRow="0" w:firstColumn="1" w:lastColumn="0" w:noHBand="0" w:noVBand="1"/>
      </w:tblPr>
      <w:tblGrid>
        <w:gridCol w:w="2069"/>
        <w:gridCol w:w="2369"/>
        <w:gridCol w:w="1041"/>
        <w:gridCol w:w="1786"/>
        <w:gridCol w:w="1779"/>
        <w:gridCol w:w="1995"/>
        <w:gridCol w:w="1592"/>
        <w:gridCol w:w="1929"/>
      </w:tblGrid>
      <w:tr w:rsidR="005470DE" w:rsidRPr="007D0B89" w:rsidTr="007D0B89">
        <w:tc>
          <w:tcPr>
            <w:tcW w:w="2069" w:type="dxa"/>
            <w:vAlign w:val="center"/>
          </w:tcPr>
          <w:p w:rsidR="005470DE" w:rsidRPr="007D0B89" w:rsidRDefault="005470DE" w:rsidP="007D0B89">
            <w:pPr>
              <w:jc w:val="both"/>
              <w:rPr>
                <w:b/>
                <w:bCs/>
                <w:color w:val="000000"/>
                <w:szCs w:val="28"/>
              </w:rPr>
            </w:pPr>
            <w:r w:rsidRPr="007D0B89">
              <w:rPr>
                <w:b/>
                <w:bCs/>
                <w:color w:val="000000"/>
                <w:szCs w:val="28"/>
              </w:rPr>
              <w:t>Соодадагы аталышы</w:t>
            </w:r>
          </w:p>
        </w:tc>
        <w:tc>
          <w:tcPr>
            <w:tcW w:w="2369" w:type="dxa"/>
            <w:vAlign w:val="center"/>
          </w:tcPr>
          <w:p w:rsidR="005470DE" w:rsidRPr="007D0B89" w:rsidRDefault="005470DE" w:rsidP="007D0B89">
            <w:pPr>
              <w:jc w:val="both"/>
              <w:rPr>
                <w:b/>
                <w:bCs/>
                <w:color w:val="000000"/>
                <w:szCs w:val="28"/>
              </w:rPr>
            </w:pPr>
            <w:r w:rsidRPr="007D0B89">
              <w:rPr>
                <w:b/>
                <w:bCs/>
                <w:color w:val="000000"/>
                <w:szCs w:val="28"/>
              </w:rPr>
              <w:t>Сырткы экономикалык</w:t>
            </w:r>
          </w:p>
          <w:p w:rsidR="005470DE" w:rsidRPr="007D0B89" w:rsidRDefault="005470DE" w:rsidP="007D0B89">
            <w:pPr>
              <w:jc w:val="both"/>
              <w:rPr>
                <w:b/>
                <w:bCs/>
                <w:color w:val="000000"/>
                <w:szCs w:val="28"/>
              </w:rPr>
            </w:pPr>
            <w:r w:rsidRPr="007D0B89">
              <w:rPr>
                <w:b/>
                <w:bCs/>
                <w:color w:val="000000"/>
                <w:szCs w:val="28"/>
              </w:rPr>
              <w:t>ишмердиктин товардык номенклатурасы</w:t>
            </w:r>
          </w:p>
        </w:tc>
        <w:tc>
          <w:tcPr>
            <w:tcW w:w="1041" w:type="dxa"/>
            <w:vAlign w:val="center"/>
          </w:tcPr>
          <w:p w:rsidR="005470DE" w:rsidRPr="007D0B89" w:rsidRDefault="005470DE" w:rsidP="007D0B89">
            <w:pPr>
              <w:jc w:val="both"/>
              <w:rPr>
                <w:b/>
                <w:bCs/>
                <w:color w:val="000000"/>
                <w:szCs w:val="28"/>
              </w:rPr>
            </w:pPr>
            <w:r w:rsidRPr="007D0B89">
              <w:rPr>
                <w:b/>
                <w:bCs/>
                <w:color w:val="000000"/>
                <w:szCs w:val="28"/>
              </w:rPr>
              <w:t>Күнү</w:t>
            </w:r>
          </w:p>
        </w:tc>
        <w:tc>
          <w:tcPr>
            <w:tcW w:w="1786" w:type="dxa"/>
            <w:vAlign w:val="center"/>
          </w:tcPr>
          <w:p w:rsidR="005470DE" w:rsidRPr="007D0B89" w:rsidRDefault="005470DE" w:rsidP="007D0B89">
            <w:pPr>
              <w:jc w:val="both"/>
              <w:rPr>
                <w:b/>
                <w:bCs/>
                <w:color w:val="000000"/>
                <w:szCs w:val="28"/>
              </w:rPr>
            </w:pPr>
            <w:r w:rsidRPr="007D0B89">
              <w:rPr>
                <w:b/>
                <w:bCs/>
                <w:color w:val="000000"/>
                <w:szCs w:val="28"/>
              </w:rPr>
              <w:t>Ташып келүүнүн саны</w:t>
            </w:r>
          </w:p>
        </w:tc>
        <w:tc>
          <w:tcPr>
            <w:tcW w:w="1779" w:type="dxa"/>
            <w:vAlign w:val="center"/>
          </w:tcPr>
          <w:p w:rsidR="005470DE" w:rsidRPr="007D0B89" w:rsidRDefault="005470DE" w:rsidP="007D0B89">
            <w:pPr>
              <w:jc w:val="both"/>
              <w:rPr>
                <w:b/>
                <w:bCs/>
                <w:color w:val="000000"/>
                <w:szCs w:val="28"/>
              </w:rPr>
            </w:pPr>
            <w:r w:rsidRPr="007D0B89">
              <w:rPr>
                <w:b/>
                <w:bCs/>
                <w:color w:val="000000"/>
                <w:szCs w:val="28"/>
              </w:rPr>
              <w:t xml:space="preserve">1 таңгакча үчүн баа </w:t>
            </w:r>
          </w:p>
        </w:tc>
        <w:tc>
          <w:tcPr>
            <w:tcW w:w="1995" w:type="dxa"/>
            <w:vAlign w:val="center"/>
          </w:tcPr>
          <w:p w:rsidR="005470DE" w:rsidRPr="007D0B89" w:rsidRDefault="005470DE" w:rsidP="007D0B89">
            <w:pPr>
              <w:jc w:val="both"/>
              <w:rPr>
                <w:b/>
                <w:bCs/>
                <w:color w:val="000000"/>
                <w:szCs w:val="28"/>
              </w:rPr>
            </w:pPr>
            <w:r w:rsidRPr="007D0B89">
              <w:rPr>
                <w:b/>
                <w:bCs/>
                <w:color w:val="000000"/>
                <w:szCs w:val="28"/>
              </w:rPr>
              <w:t xml:space="preserve">Ташып келүү учурундагы </w:t>
            </w:r>
            <w:r w:rsidRPr="007D0B89">
              <w:rPr>
                <w:b/>
                <w:bCs/>
                <w:color w:val="000000"/>
                <w:szCs w:val="28"/>
                <w:lang w:val="ky-KG"/>
              </w:rPr>
              <w:t xml:space="preserve">валюта курсу </w:t>
            </w:r>
          </w:p>
        </w:tc>
        <w:tc>
          <w:tcPr>
            <w:tcW w:w="1592" w:type="dxa"/>
            <w:vAlign w:val="center"/>
          </w:tcPr>
          <w:p w:rsidR="005470DE" w:rsidRPr="007D0B89" w:rsidRDefault="005470DE" w:rsidP="007D0B89">
            <w:pPr>
              <w:jc w:val="both"/>
              <w:rPr>
                <w:b/>
                <w:bCs/>
                <w:color w:val="000000"/>
                <w:szCs w:val="28"/>
              </w:rPr>
            </w:pPr>
            <w:r w:rsidRPr="007D0B89">
              <w:rPr>
                <w:b/>
                <w:bCs/>
                <w:color w:val="000000"/>
                <w:szCs w:val="28"/>
              </w:rPr>
              <w:t xml:space="preserve">1 таңгакча үчүн баа (сомдо) </w:t>
            </w:r>
          </w:p>
        </w:tc>
        <w:tc>
          <w:tcPr>
            <w:tcW w:w="1929" w:type="dxa"/>
            <w:vAlign w:val="center"/>
          </w:tcPr>
          <w:p w:rsidR="005470DE" w:rsidRPr="007D0B89" w:rsidRDefault="005470DE" w:rsidP="007D0B89">
            <w:pPr>
              <w:jc w:val="both"/>
              <w:rPr>
                <w:b/>
                <w:bCs/>
                <w:color w:val="000000"/>
                <w:szCs w:val="28"/>
              </w:rPr>
            </w:pPr>
            <w:r w:rsidRPr="007D0B89">
              <w:rPr>
                <w:b/>
                <w:bCs/>
                <w:color w:val="000000"/>
                <w:szCs w:val="28"/>
              </w:rPr>
              <w:t>Жалпы суммасы</w:t>
            </w: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7D0B89">
        <w:tc>
          <w:tcPr>
            <w:tcW w:w="2069" w:type="dxa"/>
            <w:vAlign w:val="center"/>
          </w:tcPr>
          <w:p w:rsidR="005470DE" w:rsidRPr="007D0B89" w:rsidRDefault="005470DE" w:rsidP="007D0B89">
            <w:pPr>
              <w:jc w:val="both"/>
              <w:rPr>
                <w:b/>
                <w:bCs/>
                <w:color w:val="000000"/>
                <w:szCs w:val="28"/>
              </w:rPr>
            </w:pPr>
            <w:r w:rsidRPr="007D0B89">
              <w:rPr>
                <w:b/>
                <w:bCs/>
                <w:color w:val="000000"/>
                <w:szCs w:val="28"/>
              </w:rPr>
              <w:t>БАРДЫГЫ</w:t>
            </w:r>
          </w:p>
        </w:tc>
        <w:tc>
          <w:tcPr>
            <w:tcW w:w="2369" w:type="dxa"/>
            <w:vAlign w:val="center"/>
          </w:tcPr>
          <w:p w:rsidR="005470DE" w:rsidRPr="007D0B89" w:rsidRDefault="005470DE" w:rsidP="007D0B89">
            <w:pPr>
              <w:jc w:val="both"/>
              <w:rPr>
                <w:b/>
                <w:bCs/>
                <w:color w:val="000000"/>
                <w:szCs w:val="28"/>
              </w:rPr>
            </w:pPr>
          </w:p>
        </w:tc>
        <w:tc>
          <w:tcPr>
            <w:tcW w:w="1041" w:type="dxa"/>
            <w:vAlign w:val="center"/>
          </w:tcPr>
          <w:p w:rsidR="005470DE" w:rsidRPr="007D0B89" w:rsidRDefault="005470DE" w:rsidP="007D0B89">
            <w:pPr>
              <w:jc w:val="both"/>
              <w:rPr>
                <w:b/>
                <w:bCs/>
                <w:color w:val="000000"/>
                <w:szCs w:val="28"/>
              </w:rPr>
            </w:pPr>
          </w:p>
        </w:tc>
        <w:tc>
          <w:tcPr>
            <w:tcW w:w="1786" w:type="dxa"/>
            <w:vAlign w:val="center"/>
          </w:tcPr>
          <w:p w:rsidR="005470DE" w:rsidRPr="007D0B89" w:rsidRDefault="005470DE" w:rsidP="007D0B89">
            <w:pPr>
              <w:jc w:val="both"/>
              <w:rPr>
                <w:b/>
                <w:bCs/>
                <w:color w:val="000000"/>
                <w:szCs w:val="28"/>
              </w:rPr>
            </w:pPr>
          </w:p>
        </w:tc>
        <w:tc>
          <w:tcPr>
            <w:tcW w:w="1779" w:type="dxa"/>
            <w:vAlign w:val="center"/>
          </w:tcPr>
          <w:p w:rsidR="005470DE" w:rsidRPr="007D0B89" w:rsidRDefault="005470DE" w:rsidP="007D0B89">
            <w:pPr>
              <w:jc w:val="both"/>
              <w:rPr>
                <w:b/>
                <w:bCs/>
                <w:color w:val="000000"/>
                <w:szCs w:val="28"/>
              </w:rPr>
            </w:pPr>
          </w:p>
        </w:tc>
        <w:tc>
          <w:tcPr>
            <w:tcW w:w="1995" w:type="dxa"/>
            <w:vAlign w:val="center"/>
          </w:tcPr>
          <w:p w:rsidR="005470DE" w:rsidRPr="007D0B89" w:rsidRDefault="005470DE" w:rsidP="007D0B89">
            <w:pPr>
              <w:jc w:val="both"/>
              <w:rPr>
                <w:b/>
                <w:bCs/>
                <w:color w:val="000000"/>
                <w:szCs w:val="28"/>
              </w:rPr>
            </w:pPr>
          </w:p>
        </w:tc>
        <w:tc>
          <w:tcPr>
            <w:tcW w:w="1592" w:type="dxa"/>
            <w:vAlign w:val="center"/>
          </w:tcPr>
          <w:p w:rsidR="005470DE" w:rsidRPr="007D0B89" w:rsidRDefault="005470DE" w:rsidP="007D0B89">
            <w:pPr>
              <w:jc w:val="both"/>
              <w:rPr>
                <w:b/>
                <w:bCs/>
                <w:color w:val="000000"/>
                <w:szCs w:val="28"/>
              </w:rPr>
            </w:pPr>
          </w:p>
        </w:tc>
        <w:tc>
          <w:tcPr>
            <w:tcW w:w="1929" w:type="dxa"/>
            <w:vAlign w:val="center"/>
          </w:tcPr>
          <w:p w:rsidR="005470DE" w:rsidRPr="007D0B89" w:rsidRDefault="005470DE" w:rsidP="007D0B89">
            <w:pPr>
              <w:jc w:val="both"/>
              <w:rPr>
                <w:b/>
                <w:bCs/>
                <w:color w:val="000000"/>
                <w:szCs w:val="28"/>
              </w:rPr>
            </w:pPr>
          </w:p>
        </w:tc>
      </w:tr>
      <w:tr w:rsidR="005470DE" w:rsidRPr="007D0B89" w:rsidTr="006D0CB3">
        <w:tc>
          <w:tcPr>
            <w:tcW w:w="14560" w:type="dxa"/>
            <w:gridSpan w:val="8"/>
            <w:vAlign w:val="center"/>
          </w:tcPr>
          <w:p w:rsidR="005470DE" w:rsidRPr="007D0B89" w:rsidRDefault="005470DE" w:rsidP="007D0B89">
            <w:pPr>
              <w:ind w:left="2124" w:firstLine="708"/>
              <w:jc w:val="both"/>
              <w:rPr>
                <w:rFonts w:eastAsia="Calibri"/>
                <w:b/>
                <w:szCs w:val="28"/>
                <w:lang w:val="ky-KG"/>
              </w:rPr>
            </w:pPr>
            <w:r w:rsidRPr="007D0B89">
              <w:rPr>
                <w:rFonts w:eastAsia="Calibri"/>
                <w:b/>
                <w:bCs/>
                <w:color w:val="333333"/>
                <w:szCs w:val="28"/>
                <w:shd w:val="clear" w:color="auto" w:fill="FFFFFF"/>
                <w:lang w:val="ky-KG"/>
              </w:rPr>
              <w:t xml:space="preserve">                               ∑</w:t>
            </w:r>
            <w:r w:rsidRPr="007D0B89">
              <w:rPr>
                <w:rFonts w:eastAsia="Calibri"/>
                <w:b/>
                <w:szCs w:val="28"/>
                <w:lang w:val="ky-KG"/>
              </w:rPr>
              <w:t xml:space="preserve"> (фактылык алынып келинген баасы × алып келүүнүн саны)</w:t>
            </w:r>
          </w:p>
          <w:p w:rsidR="005470DE" w:rsidRPr="007D0B89" w:rsidRDefault="005470DE" w:rsidP="007D0B89">
            <w:pPr>
              <w:jc w:val="both"/>
              <w:rPr>
                <w:rFonts w:eastAsia="Calibri"/>
                <w:b/>
                <w:szCs w:val="28"/>
                <w:lang w:val="ky-KG"/>
              </w:rPr>
            </w:pPr>
            <w:r w:rsidRPr="007D0B89">
              <w:rPr>
                <w:rFonts w:eastAsia="Calibri"/>
                <w:b/>
                <w:szCs w:val="28"/>
                <w:lang w:val="ky-KG"/>
              </w:rPr>
              <w:t xml:space="preserve">Ташылып келинген </w:t>
            </w:r>
          </w:p>
          <w:p w:rsidR="005470DE" w:rsidRPr="007D0B89" w:rsidRDefault="005470DE" w:rsidP="007D0B89">
            <w:pPr>
              <w:jc w:val="both"/>
              <w:rPr>
                <w:rFonts w:eastAsia="Calibri"/>
                <w:b/>
                <w:szCs w:val="28"/>
                <w:lang w:val="ky-KG"/>
              </w:rPr>
            </w:pPr>
            <w:r w:rsidRPr="007D0B89">
              <w:rPr>
                <w:rFonts w:eastAsia="Calibri"/>
                <w:b/>
                <w:szCs w:val="28"/>
                <w:lang w:val="ky-KG"/>
              </w:rPr>
              <w:t>орточо эсеп баасы=_________________________________________</w:t>
            </w:r>
          </w:p>
          <w:p w:rsidR="005470DE" w:rsidRPr="007D0B89" w:rsidRDefault="005470DE" w:rsidP="007D0B89">
            <w:pPr>
              <w:jc w:val="both"/>
              <w:rPr>
                <w:rFonts w:eastAsia="Calibri"/>
                <w:b/>
                <w:szCs w:val="28"/>
              </w:rPr>
            </w:pPr>
            <w:r w:rsidRPr="007D0B89">
              <w:rPr>
                <w:rFonts w:eastAsia="Calibri"/>
                <w:b/>
                <w:szCs w:val="28"/>
                <w:lang w:val="ky-KG"/>
              </w:rPr>
              <w:t xml:space="preserve">                                                                                              </w:t>
            </w:r>
            <w:r w:rsidRPr="007D0B89">
              <w:rPr>
                <w:rFonts w:eastAsia="Calibri"/>
                <w:b/>
                <w:szCs w:val="28"/>
              </w:rPr>
              <w:t>жалпы алынып келинген саны</w:t>
            </w:r>
          </w:p>
          <w:p w:rsidR="005470DE" w:rsidRPr="007D0B89" w:rsidRDefault="005470DE" w:rsidP="007D0B89">
            <w:pPr>
              <w:jc w:val="both"/>
              <w:rPr>
                <w:rFonts w:eastAsia="Calibri"/>
                <w:b/>
                <w:szCs w:val="28"/>
              </w:rPr>
            </w:pPr>
          </w:p>
        </w:tc>
      </w:tr>
    </w:tbl>
    <w:p w:rsidR="005470DE" w:rsidRPr="007D0B89" w:rsidRDefault="005470DE" w:rsidP="007D0B89">
      <w:pPr>
        <w:spacing w:after="60" w:line="276" w:lineRule="auto"/>
        <w:ind w:firstLine="567"/>
        <w:jc w:val="both"/>
        <w:rPr>
          <w:szCs w:val="28"/>
        </w:rPr>
      </w:pPr>
      <w:r w:rsidRPr="007D0B89">
        <w:rPr>
          <w:szCs w:val="28"/>
        </w:rPr>
        <w:t>Күнү: "___" _____________________ 20__ ж.</w:t>
      </w:r>
    </w:p>
    <w:p w:rsidR="005470DE" w:rsidRPr="007D0B89" w:rsidRDefault="005470DE" w:rsidP="007D0B89">
      <w:pPr>
        <w:spacing w:after="60" w:line="276" w:lineRule="auto"/>
        <w:ind w:firstLine="567"/>
        <w:jc w:val="both"/>
        <w:rPr>
          <w:szCs w:val="28"/>
        </w:rPr>
      </w:pPr>
      <w:r w:rsidRPr="007D0B89">
        <w:rPr>
          <w:szCs w:val="28"/>
        </w:rPr>
        <w:t> ____________________________________________________________________</w:t>
      </w:r>
    </w:p>
    <w:p w:rsidR="005470DE" w:rsidRPr="007D0B89" w:rsidRDefault="005470DE" w:rsidP="007D0B89">
      <w:pPr>
        <w:spacing w:after="60" w:line="276" w:lineRule="auto"/>
        <w:ind w:firstLine="567"/>
        <w:jc w:val="both"/>
        <w:rPr>
          <w:szCs w:val="28"/>
        </w:rPr>
      </w:pPr>
      <w:r w:rsidRPr="007D0B89">
        <w:rPr>
          <w:szCs w:val="28"/>
        </w:rPr>
        <w:t>(Аты-жөнү, арыз ээсинин милдеттүү өкүлүнүн кызматы жана колу)</w:t>
      </w:r>
    </w:p>
    <w:p w:rsidR="005470DE" w:rsidRPr="007D0B89" w:rsidRDefault="005470DE" w:rsidP="007D0B89">
      <w:pPr>
        <w:spacing w:after="60" w:line="276" w:lineRule="auto"/>
        <w:ind w:firstLine="567"/>
        <w:jc w:val="both"/>
        <w:rPr>
          <w:szCs w:val="28"/>
        </w:rPr>
      </w:pPr>
      <w:r w:rsidRPr="007D0B89">
        <w:rPr>
          <w:szCs w:val="28"/>
        </w:rPr>
        <w:t>Мөөрү</w:t>
      </w:r>
    </w:p>
    <w:p w:rsidR="005470DE" w:rsidRPr="007D0B89" w:rsidRDefault="005470DE" w:rsidP="007D0B89">
      <w:pPr>
        <w:ind w:left="11328" w:firstLine="708"/>
        <w:jc w:val="both"/>
        <w:rPr>
          <w:b/>
          <w:bCs/>
          <w:color w:val="000000"/>
          <w:szCs w:val="28"/>
          <w:lang w:val="ky-KG"/>
        </w:rPr>
      </w:pPr>
      <w:r w:rsidRPr="007D0B89">
        <w:rPr>
          <w:b/>
          <w:bCs/>
          <w:color w:val="000000"/>
          <w:szCs w:val="28"/>
          <w:lang w:val="ky-KG"/>
        </w:rPr>
        <w:lastRenderedPageBreak/>
        <w:t>1-3-тиркеме</w:t>
      </w:r>
    </w:p>
    <w:p w:rsidR="005470DE" w:rsidRPr="007D0B89" w:rsidRDefault="005470DE" w:rsidP="007D0B89">
      <w:pPr>
        <w:jc w:val="both"/>
        <w:rPr>
          <w:b/>
          <w:bCs/>
          <w:color w:val="000000"/>
          <w:szCs w:val="28"/>
          <w:lang w:val="ky-KG"/>
        </w:rPr>
      </w:pPr>
    </w:p>
    <w:p w:rsidR="005470DE" w:rsidRPr="007D0B89" w:rsidRDefault="005470DE" w:rsidP="007D0B89">
      <w:pPr>
        <w:jc w:val="center"/>
        <w:rPr>
          <w:b/>
          <w:bCs/>
          <w:color w:val="000000"/>
          <w:szCs w:val="28"/>
          <w:lang w:val="ky-KG"/>
        </w:rPr>
      </w:pPr>
      <w:r w:rsidRPr="007D0B89">
        <w:rPr>
          <w:b/>
          <w:bCs/>
          <w:color w:val="000000"/>
          <w:szCs w:val="28"/>
          <w:lang w:val="ky-KG"/>
        </w:rPr>
        <w:t>Референттүү өлкөлөрдө дары каражатынын катталган баасы жөнүндө маалыматтар</w:t>
      </w:r>
    </w:p>
    <w:p w:rsidR="005470DE" w:rsidRPr="007D0B89" w:rsidRDefault="005470DE" w:rsidP="007D0B89">
      <w:pPr>
        <w:jc w:val="both"/>
        <w:rPr>
          <w:b/>
          <w:bCs/>
          <w:color w:val="000000"/>
          <w:szCs w:val="28"/>
          <w:lang w:val="ky-KG"/>
        </w:rPr>
      </w:pPr>
      <w:r w:rsidRPr="007D0B89">
        <w:rPr>
          <w:b/>
          <w:bCs/>
          <w:color w:val="000000"/>
          <w:szCs w:val="28"/>
          <w:lang w:val="ky-KG"/>
        </w:rPr>
        <w:t xml:space="preserve">                               </w:t>
      </w:r>
    </w:p>
    <w:tbl>
      <w:tblPr>
        <w:tblStyle w:val="1"/>
        <w:tblW w:w="14737" w:type="dxa"/>
        <w:tblLook w:val="04A0" w:firstRow="1" w:lastRow="0" w:firstColumn="1" w:lastColumn="0" w:noHBand="0" w:noVBand="1"/>
      </w:tblPr>
      <w:tblGrid>
        <w:gridCol w:w="1964"/>
        <w:gridCol w:w="1088"/>
        <w:gridCol w:w="642"/>
        <w:gridCol w:w="925"/>
        <w:gridCol w:w="923"/>
        <w:gridCol w:w="922"/>
        <w:gridCol w:w="1162"/>
        <w:gridCol w:w="1041"/>
        <w:gridCol w:w="920"/>
        <w:gridCol w:w="679"/>
        <w:gridCol w:w="799"/>
        <w:gridCol w:w="799"/>
        <w:gridCol w:w="798"/>
        <w:gridCol w:w="919"/>
        <w:gridCol w:w="1156"/>
      </w:tblGrid>
      <w:tr w:rsidR="005470DE" w:rsidRPr="007D0B89" w:rsidTr="006D0CB3">
        <w:tc>
          <w:tcPr>
            <w:tcW w:w="14737" w:type="dxa"/>
            <w:gridSpan w:val="15"/>
          </w:tcPr>
          <w:p w:rsidR="005470DE" w:rsidRPr="007D0B89" w:rsidRDefault="005470DE" w:rsidP="007D0B89">
            <w:pPr>
              <w:jc w:val="both"/>
              <w:rPr>
                <w:b/>
                <w:bCs/>
                <w:color w:val="000000"/>
                <w:szCs w:val="28"/>
                <w:lang w:val="ky-KG"/>
              </w:rPr>
            </w:pPr>
            <w:r w:rsidRPr="007D0B89">
              <w:rPr>
                <w:b/>
                <w:bCs/>
                <w:color w:val="000000"/>
                <w:szCs w:val="28"/>
                <w:lang w:val="ky-KG"/>
              </w:rPr>
              <w:t>КК ылайык ДК аталышы_________________________________________________________________</w:t>
            </w:r>
          </w:p>
          <w:p w:rsidR="005470DE" w:rsidRPr="007D0B89" w:rsidRDefault="005470DE" w:rsidP="007D0B89">
            <w:pPr>
              <w:jc w:val="both"/>
              <w:rPr>
                <w:rFonts w:eastAsia="Calibri"/>
                <w:szCs w:val="28"/>
              </w:rPr>
            </w:pPr>
          </w:p>
        </w:tc>
      </w:tr>
      <w:tr w:rsidR="005470DE" w:rsidRPr="007D0B89" w:rsidTr="006D0CB3">
        <w:tc>
          <w:tcPr>
            <w:tcW w:w="1716" w:type="dxa"/>
            <w:vMerge w:val="restart"/>
          </w:tcPr>
          <w:p w:rsidR="005470DE" w:rsidRPr="007D0B89" w:rsidRDefault="005470DE" w:rsidP="007D0B89">
            <w:pPr>
              <w:jc w:val="both"/>
              <w:rPr>
                <w:b/>
                <w:bCs/>
                <w:color w:val="000000"/>
                <w:szCs w:val="28"/>
                <w:lang w:val="ky-KG"/>
              </w:rPr>
            </w:pPr>
          </w:p>
          <w:p w:rsidR="005470DE" w:rsidRPr="007D0B89" w:rsidRDefault="005470DE" w:rsidP="007D0B89">
            <w:pPr>
              <w:jc w:val="both"/>
              <w:rPr>
                <w:b/>
                <w:bCs/>
                <w:color w:val="000000"/>
                <w:szCs w:val="28"/>
                <w:lang w:val="ky-KG"/>
              </w:rPr>
            </w:pPr>
          </w:p>
          <w:p w:rsidR="005470DE" w:rsidRPr="007D0B89" w:rsidRDefault="005470DE" w:rsidP="007D0B89">
            <w:pPr>
              <w:spacing w:after="200" w:line="276" w:lineRule="auto"/>
              <w:jc w:val="both"/>
              <w:rPr>
                <w:rFonts w:eastAsia="Calibri"/>
                <w:szCs w:val="28"/>
              </w:rPr>
            </w:pPr>
            <w:r w:rsidRPr="007D0B89">
              <w:rPr>
                <w:b/>
                <w:bCs/>
                <w:color w:val="000000"/>
                <w:szCs w:val="28"/>
                <w:lang w:val="ky-KG"/>
              </w:rPr>
              <w:t xml:space="preserve">Баалар боюнча маалыматтар  </w:t>
            </w:r>
          </w:p>
        </w:tc>
        <w:tc>
          <w:tcPr>
            <w:tcW w:w="13021" w:type="dxa"/>
            <w:gridSpan w:val="14"/>
          </w:tcPr>
          <w:p w:rsidR="005470DE" w:rsidRPr="007D0B89" w:rsidRDefault="005470DE" w:rsidP="007D0B89">
            <w:pPr>
              <w:jc w:val="both"/>
              <w:rPr>
                <w:rFonts w:eastAsia="Calibri"/>
                <w:szCs w:val="28"/>
              </w:rPr>
            </w:pPr>
            <w:r w:rsidRPr="007D0B89">
              <w:rPr>
                <w:b/>
                <w:bCs/>
                <w:color w:val="000000"/>
                <w:szCs w:val="28"/>
              </w:rPr>
              <w:t>Кыр</w:t>
            </w:r>
            <w:r w:rsidRPr="007D0B89">
              <w:rPr>
                <w:b/>
                <w:bCs/>
                <w:color w:val="000000"/>
                <w:szCs w:val="28"/>
                <w:lang w:val="ky-KG"/>
              </w:rPr>
              <w:t>г</w:t>
            </w:r>
            <w:r w:rsidRPr="007D0B89">
              <w:rPr>
                <w:b/>
                <w:bCs/>
                <w:color w:val="000000"/>
                <w:szCs w:val="28"/>
              </w:rPr>
              <w:t>ызстан сомуна кайра эсептөө жолу менен алынган ДКнын катталган баасы</w:t>
            </w:r>
          </w:p>
        </w:tc>
      </w:tr>
      <w:tr w:rsidR="005470DE" w:rsidRPr="007D0B89" w:rsidTr="006D0CB3">
        <w:trPr>
          <w:trHeight w:val="1687"/>
        </w:trPr>
        <w:tc>
          <w:tcPr>
            <w:tcW w:w="1716" w:type="dxa"/>
            <w:vMerge/>
          </w:tcPr>
          <w:p w:rsidR="005470DE" w:rsidRPr="007D0B89" w:rsidRDefault="005470DE" w:rsidP="007D0B89">
            <w:pPr>
              <w:jc w:val="both"/>
              <w:rPr>
                <w:rFonts w:eastAsia="Calibri"/>
                <w:szCs w:val="28"/>
              </w:rPr>
            </w:pPr>
          </w:p>
        </w:tc>
        <w:tc>
          <w:tcPr>
            <w:tcW w:w="1114"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rPr>
              <w:t>Р</w:t>
            </w:r>
            <w:r w:rsidRPr="007D0B89">
              <w:rPr>
                <w:b/>
                <w:bCs/>
                <w:color w:val="000000"/>
                <w:szCs w:val="28"/>
                <w:lang w:val="ky-KG"/>
              </w:rPr>
              <w:t xml:space="preserve">оссия </w:t>
            </w:r>
            <w:r w:rsidRPr="007D0B89">
              <w:rPr>
                <w:b/>
                <w:bCs/>
                <w:color w:val="000000"/>
                <w:szCs w:val="28"/>
              </w:rPr>
              <w:t>Ф</w:t>
            </w:r>
            <w:r w:rsidRPr="007D0B89">
              <w:rPr>
                <w:b/>
                <w:bCs/>
                <w:color w:val="000000"/>
                <w:szCs w:val="28"/>
                <w:lang w:val="ky-KG"/>
              </w:rPr>
              <w:t>едерациясы</w:t>
            </w:r>
          </w:p>
        </w:tc>
        <w:tc>
          <w:tcPr>
            <w:tcW w:w="643"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rPr>
              <w:t>К</w:t>
            </w:r>
            <w:r w:rsidRPr="007D0B89">
              <w:rPr>
                <w:b/>
                <w:bCs/>
                <w:color w:val="000000"/>
                <w:szCs w:val="28"/>
                <w:lang w:val="ky-KG"/>
              </w:rPr>
              <w:t>азакстан</w:t>
            </w:r>
          </w:p>
        </w:tc>
        <w:tc>
          <w:tcPr>
            <w:tcW w:w="942"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rPr>
              <w:t>Б</w:t>
            </w:r>
            <w:r w:rsidRPr="007D0B89">
              <w:rPr>
                <w:b/>
                <w:bCs/>
                <w:color w:val="000000"/>
                <w:szCs w:val="28"/>
                <w:lang w:val="ky-KG"/>
              </w:rPr>
              <w:t>еларусь</w:t>
            </w:r>
          </w:p>
        </w:tc>
        <w:tc>
          <w:tcPr>
            <w:tcW w:w="941"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lang w:val="ky-KG"/>
              </w:rPr>
              <w:t>Азербайжан</w:t>
            </w:r>
          </w:p>
        </w:tc>
        <w:tc>
          <w:tcPr>
            <w:tcW w:w="940" w:type="dxa"/>
            <w:textDirection w:val="btLr"/>
            <w:vAlign w:val="center"/>
          </w:tcPr>
          <w:p w:rsidR="005470DE" w:rsidRPr="007D0B89" w:rsidRDefault="005470DE" w:rsidP="007D0B89">
            <w:pPr>
              <w:ind w:left="113" w:right="113"/>
              <w:jc w:val="both"/>
              <w:rPr>
                <w:b/>
                <w:bCs/>
                <w:color w:val="000000"/>
                <w:szCs w:val="28"/>
              </w:rPr>
            </w:pPr>
            <w:r w:rsidRPr="007D0B89">
              <w:rPr>
                <w:b/>
                <w:bCs/>
                <w:color w:val="000000"/>
                <w:szCs w:val="28"/>
              </w:rPr>
              <w:t>Өзбекстан</w:t>
            </w:r>
          </w:p>
        </w:tc>
        <w:tc>
          <w:tcPr>
            <w:tcW w:w="1194"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rPr>
              <w:t>М</w:t>
            </w:r>
            <w:r w:rsidRPr="007D0B89">
              <w:rPr>
                <w:b/>
                <w:bCs/>
                <w:color w:val="000000"/>
                <w:szCs w:val="28"/>
                <w:lang w:val="ky-KG"/>
              </w:rPr>
              <w:t>олдова</w:t>
            </w:r>
          </w:p>
        </w:tc>
        <w:tc>
          <w:tcPr>
            <w:tcW w:w="1066"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rPr>
              <w:t>Х</w:t>
            </w:r>
            <w:r w:rsidRPr="007D0B89">
              <w:rPr>
                <w:b/>
                <w:bCs/>
                <w:color w:val="000000"/>
                <w:szCs w:val="28"/>
                <w:lang w:val="ky-KG"/>
              </w:rPr>
              <w:t>орватия</w:t>
            </w:r>
          </w:p>
        </w:tc>
        <w:tc>
          <w:tcPr>
            <w:tcW w:w="938" w:type="dxa"/>
            <w:textDirection w:val="btLr"/>
            <w:vAlign w:val="center"/>
          </w:tcPr>
          <w:p w:rsidR="005470DE" w:rsidRPr="007D0B89" w:rsidRDefault="005470DE" w:rsidP="007D0B89">
            <w:pPr>
              <w:ind w:left="113" w:right="113"/>
              <w:jc w:val="both"/>
              <w:rPr>
                <w:b/>
                <w:bCs/>
                <w:color w:val="000000"/>
                <w:szCs w:val="28"/>
              </w:rPr>
            </w:pPr>
            <w:r w:rsidRPr="007D0B89">
              <w:rPr>
                <w:b/>
                <w:bCs/>
                <w:color w:val="000000"/>
                <w:szCs w:val="28"/>
              </w:rPr>
              <w:t>Л</w:t>
            </w:r>
            <w:r w:rsidRPr="007D0B89">
              <w:rPr>
                <w:b/>
                <w:bCs/>
                <w:color w:val="000000"/>
                <w:szCs w:val="28"/>
                <w:lang w:val="ky-KG"/>
              </w:rPr>
              <w:t>атвия</w:t>
            </w:r>
          </w:p>
        </w:tc>
        <w:tc>
          <w:tcPr>
            <w:tcW w:w="684" w:type="dxa"/>
            <w:textDirection w:val="btLr"/>
            <w:vAlign w:val="center"/>
          </w:tcPr>
          <w:p w:rsidR="005470DE" w:rsidRPr="007D0B89" w:rsidRDefault="005470DE" w:rsidP="007D0B89">
            <w:pPr>
              <w:ind w:left="-73" w:right="113" w:firstLine="186"/>
              <w:jc w:val="both"/>
              <w:rPr>
                <w:b/>
                <w:bCs/>
                <w:color w:val="000000"/>
                <w:szCs w:val="28"/>
              </w:rPr>
            </w:pPr>
            <w:r w:rsidRPr="007D0B89">
              <w:rPr>
                <w:b/>
                <w:bCs/>
                <w:color w:val="000000"/>
                <w:szCs w:val="28"/>
              </w:rPr>
              <w:t>Венгрия</w:t>
            </w:r>
          </w:p>
        </w:tc>
        <w:tc>
          <w:tcPr>
            <w:tcW w:w="811" w:type="dxa"/>
            <w:textDirection w:val="btLr"/>
            <w:vAlign w:val="center"/>
          </w:tcPr>
          <w:p w:rsidR="005470DE" w:rsidRPr="007D0B89" w:rsidRDefault="005470DE" w:rsidP="007D0B89">
            <w:pPr>
              <w:ind w:left="113" w:right="113"/>
              <w:jc w:val="both"/>
              <w:rPr>
                <w:b/>
                <w:bCs/>
                <w:color w:val="000000"/>
                <w:szCs w:val="28"/>
              </w:rPr>
            </w:pPr>
            <w:r w:rsidRPr="007D0B89">
              <w:rPr>
                <w:b/>
                <w:bCs/>
                <w:color w:val="000000"/>
                <w:szCs w:val="28"/>
              </w:rPr>
              <w:t>Грузия</w:t>
            </w:r>
          </w:p>
        </w:tc>
        <w:tc>
          <w:tcPr>
            <w:tcW w:w="811"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lang w:val="ky-KG"/>
              </w:rPr>
              <w:t>Украина</w:t>
            </w:r>
          </w:p>
        </w:tc>
        <w:tc>
          <w:tcPr>
            <w:tcW w:w="810" w:type="dxa"/>
            <w:textDirection w:val="btLr"/>
            <w:vAlign w:val="center"/>
          </w:tcPr>
          <w:p w:rsidR="005470DE" w:rsidRPr="007D0B89" w:rsidRDefault="005470DE" w:rsidP="007D0B89">
            <w:pPr>
              <w:ind w:left="-73" w:right="113" w:firstLine="186"/>
              <w:jc w:val="both"/>
              <w:rPr>
                <w:b/>
                <w:bCs/>
                <w:color w:val="000000"/>
                <w:szCs w:val="28"/>
                <w:lang w:val="ky-KG"/>
              </w:rPr>
            </w:pPr>
            <w:r w:rsidRPr="007D0B89">
              <w:rPr>
                <w:b/>
                <w:bCs/>
                <w:color w:val="000000"/>
                <w:szCs w:val="28"/>
                <w:lang w:val="ky-KG"/>
              </w:rPr>
              <w:t>Түркия</w:t>
            </w:r>
          </w:p>
        </w:tc>
        <w:tc>
          <w:tcPr>
            <w:tcW w:w="938" w:type="dxa"/>
            <w:textDirection w:val="btLr"/>
            <w:vAlign w:val="center"/>
          </w:tcPr>
          <w:p w:rsidR="005470DE" w:rsidRPr="007D0B89" w:rsidRDefault="005470DE" w:rsidP="007D0B89">
            <w:pPr>
              <w:ind w:left="-73" w:right="113" w:firstLine="186"/>
              <w:jc w:val="both"/>
              <w:rPr>
                <w:b/>
                <w:bCs/>
                <w:color w:val="000000"/>
                <w:szCs w:val="28"/>
                <w:lang w:val="ky-KG"/>
              </w:rPr>
            </w:pPr>
            <w:r w:rsidRPr="007D0B89">
              <w:rPr>
                <w:b/>
                <w:bCs/>
                <w:color w:val="000000"/>
                <w:szCs w:val="28"/>
                <w:lang w:val="ky-KG"/>
              </w:rPr>
              <w:t>Өндүрүүчү -өлкө</w:t>
            </w:r>
          </w:p>
        </w:tc>
        <w:tc>
          <w:tcPr>
            <w:tcW w:w="1189" w:type="dxa"/>
            <w:textDirection w:val="btLr"/>
            <w:vAlign w:val="center"/>
          </w:tcPr>
          <w:p w:rsidR="005470DE" w:rsidRPr="007D0B89" w:rsidRDefault="005470DE" w:rsidP="007D0B89">
            <w:pPr>
              <w:ind w:left="113" w:right="113"/>
              <w:jc w:val="both"/>
              <w:rPr>
                <w:b/>
                <w:bCs/>
                <w:color w:val="000000"/>
                <w:szCs w:val="28"/>
                <w:lang w:val="ky-KG"/>
              </w:rPr>
            </w:pPr>
            <w:r w:rsidRPr="007D0B89">
              <w:rPr>
                <w:b/>
                <w:bCs/>
                <w:color w:val="000000"/>
                <w:szCs w:val="28"/>
                <w:lang w:val="ky-KG"/>
              </w:rPr>
              <w:t xml:space="preserve">Альтернативдүү өлкөлөр </w:t>
            </w:r>
          </w:p>
        </w:tc>
      </w:tr>
      <w:tr w:rsidR="005470DE" w:rsidRPr="007D0B89" w:rsidTr="006D0CB3">
        <w:tc>
          <w:tcPr>
            <w:tcW w:w="1716" w:type="dxa"/>
            <w:vAlign w:val="center"/>
          </w:tcPr>
          <w:p w:rsidR="005470DE" w:rsidRPr="007D0B89" w:rsidRDefault="005470DE" w:rsidP="007D0B89">
            <w:pPr>
              <w:jc w:val="both"/>
              <w:rPr>
                <w:b/>
                <w:bCs/>
                <w:color w:val="000000"/>
                <w:szCs w:val="28"/>
                <w:lang w:val="ky-KG"/>
              </w:rPr>
            </w:pPr>
            <w:r w:rsidRPr="007D0B89">
              <w:rPr>
                <w:b/>
                <w:bCs/>
                <w:color w:val="000000"/>
                <w:szCs w:val="28"/>
                <w:lang w:val="ky-KG"/>
              </w:rPr>
              <w:t xml:space="preserve">Валюта курсу </w:t>
            </w:r>
          </w:p>
        </w:tc>
        <w:tc>
          <w:tcPr>
            <w:tcW w:w="1114" w:type="dxa"/>
          </w:tcPr>
          <w:p w:rsidR="005470DE" w:rsidRPr="007D0B89" w:rsidRDefault="005470DE" w:rsidP="007D0B89">
            <w:pPr>
              <w:jc w:val="both"/>
              <w:rPr>
                <w:rFonts w:eastAsia="Calibri"/>
                <w:szCs w:val="28"/>
              </w:rPr>
            </w:pPr>
          </w:p>
        </w:tc>
        <w:tc>
          <w:tcPr>
            <w:tcW w:w="643" w:type="dxa"/>
          </w:tcPr>
          <w:p w:rsidR="005470DE" w:rsidRPr="007D0B89" w:rsidRDefault="005470DE" w:rsidP="007D0B89">
            <w:pPr>
              <w:jc w:val="both"/>
              <w:rPr>
                <w:rFonts w:eastAsia="Calibri"/>
                <w:szCs w:val="28"/>
              </w:rPr>
            </w:pPr>
          </w:p>
        </w:tc>
        <w:tc>
          <w:tcPr>
            <w:tcW w:w="942" w:type="dxa"/>
          </w:tcPr>
          <w:p w:rsidR="005470DE" w:rsidRPr="007D0B89" w:rsidRDefault="005470DE" w:rsidP="007D0B89">
            <w:pPr>
              <w:jc w:val="both"/>
              <w:rPr>
                <w:rFonts w:eastAsia="Calibri"/>
                <w:szCs w:val="28"/>
              </w:rPr>
            </w:pPr>
          </w:p>
        </w:tc>
        <w:tc>
          <w:tcPr>
            <w:tcW w:w="941" w:type="dxa"/>
          </w:tcPr>
          <w:p w:rsidR="005470DE" w:rsidRPr="007D0B89" w:rsidRDefault="005470DE" w:rsidP="007D0B89">
            <w:pPr>
              <w:jc w:val="both"/>
              <w:rPr>
                <w:rFonts w:eastAsia="Calibri"/>
                <w:szCs w:val="28"/>
              </w:rPr>
            </w:pPr>
          </w:p>
        </w:tc>
        <w:tc>
          <w:tcPr>
            <w:tcW w:w="940" w:type="dxa"/>
          </w:tcPr>
          <w:p w:rsidR="005470DE" w:rsidRPr="007D0B89" w:rsidRDefault="005470DE" w:rsidP="007D0B89">
            <w:pPr>
              <w:jc w:val="both"/>
              <w:rPr>
                <w:rFonts w:eastAsia="Calibri"/>
                <w:szCs w:val="28"/>
              </w:rPr>
            </w:pPr>
          </w:p>
        </w:tc>
        <w:tc>
          <w:tcPr>
            <w:tcW w:w="1194" w:type="dxa"/>
          </w:tcPr>
          <w:p w:rsidR="005470DE" w:rsidRPr="007D0B89" w:rsidRDefault="005470DE" w:rsidP="007D0B89">
            <w:pPr>
              <w:jc w:val="both"/>
              <w:rPr>
                <w:rFonts w:eastAsia="Calibri"/>
                <w:szCs w:val="28"/>
              </w:rPr>
            </w:pPr>
          </w:p>
        </w:tc>
        <w:tc>
          <w:tcPr>
            <w:tcW w:w="1066" w:type="dxa"/>
          </w:tcPr>
          <w:p w:rsidR="005470DE" w:rsidRPr="007D0B89" w:rsidRDefault="005470DE" w:rsidP="007D0B89">
            <w:pPr>
              <w:jc w:val="both"/>
              <w:rPr>
                <w:rFonts w:eastAsia="Calibri"/>
                <w:szCs w:val="28"/>
              </w:rPr>
            </w:pPr>
          </w:p>
        </w:tc>
        <w:tc>
          <w:tcPr>
            <w:tcW w:w="938" w:type="dxa"/>
          </w:tcPr>
          <w:p w:rsidR="005470DE" w:rsidRPr="007D0B89" w:rsidRDefault="005470DE" w:rsidP="007D0B89">
            <w:pPr>
              <w:jc w:val="both"/>
              <w:rPr>
                <w:rFonts w:eastAsia="Calibri"/>
                <w:szCs w:val="28"/>
              </w:rPr>
            </w:pPr>
          </w:p>
        </w:tc>
        <w:tc>
          <w:tcPr>
            <w:tcW w:w="684" w:type="dxa"/>
          </w:tcPr>
          <w:p w:rsidR="005470DE" w:rsidRPr="007D0B89" w:rsidRDefault="005470DE" w:rsidP="007D0B89">
            <w:pPr>
              <w:jc w:val="both"/>
              <w:rPr>
                <w:rFonts w:eastAsia="Calibri"/>
                <w:szCs w:val="28"/>
              </w:rPr>
            </w:pPr>
          </w:p>
        </w:tc>
        <w:tc>
          <w:tcPr>
            <w:tcW w:w="811" w:type="dxa"/>
          </w:tcPr>
          <w:p w:rsidR="005470DE" w:rsidRPr="007D0B89" w:rsidRDefault="005470DE" w:rsidP="007D0B89">
            <w:pPr>
              <w:jc w:val="both"/>
              <w:rPr>
                <w:rFonts w:eastAsia="Calibri"/>
                <w:szCs w:val="28"/>
              </w:rPr>
            </w:pPr>
          </w:p>
        </w:tc>
        <w:tc>
          <w:tcPr>
            <w:tcW w:w="811" w:type="dxa"/>
          </w:tcPr>
          <w:p w:rsidR="005470DE" w:rsidRPr="007D0B89" w:rsidRDefault="005470DE" w:rsidP="007D0B89">
            <w:pPr>
              <w:jc w:val="both"/>
              <w:rPr>
                <w:rFonts w:eastAsia="Calibri"/>
                <w:szCs w:val="28"/>
              </w:rPr>
            </w:pPr>
          </w:p>
        </w:tc>
        <w:tc>
          <w:tcPr>
            <w:tcW w:w="810" w:type="dxa"/>
          </w:tcPr>
          <w:p w:rsidR="005470DE" w:rsidRPr="007D0B89" w:rsidRDefault="005470DE" w:rsidP="007D0B89">
            <w:pPr>
              <w:jc w:val="both"/>
              <w:rPr>
                <w:rFonts w:eastAsia="Calibri"/>
                <w:szCs w:val="28"/>
              </w:rPr>
            </w:pPr>
          </w:p>
        </w:tc>
        <w:tc>
          <w:tcPr>
            <w:tcW w:w="938" w:type="dxa"/>
          </w:tcPr>
          <w:p w:rsidR="005470DE" w:rsidRPr="007D0B89" w:rsidRDefault="005470DE" w:rsidP="007D0B89">
            <w:pPr>
              <w:jc w:val="both"/>
              <w:rPr>
                <w:rFonts w:eastAsia="Calibri"/>
                <w:szCs w:val="28"/>
              </w:rPr>
            </w:pPr>
          </w:p>
        </w:tc>
        <w:tc>
          <w:tcPr>
            <w:tcW w:w="1189" w:type="dxa"/>
          </w:tcPr>
          <w:p w:rsidR="005470DE" w:rsidRPr="007D0B89" w:rsidRDefault="005470DE" w:rsidP="007D0B89">
            <w:pPr>
              <w:jc w:val="both"/>
              <w:rPr>
                <w:rFonts w:eastAsia="Calibri"/>
                <w:szCs w:val="28"/>
              </w:rPr>
            </w:pPr>
          </w:p>
        </w:tc>
      </w:tr>
      <w:tr w:rsidR="005470DE" w:rsidRPr="007D0B89" w:rsidTr="006D0CB3">
        <w:tc>
          <w:tcPr>
            <w:tcW w:w="1716" w:type="dxa"/>
            <w:vAlign w:val="center"/>
          </w:tcPr>
          <w:p w:rsidR="005470DE" w:rsidRPr="007D0B89" w:rsidRDefault="005470DE" w:rsidP="007D0B89">
            <w:pPr>
              <w:jc w:val="both"/>
              <w:rPr>
                <w:b/>
                <w:bCs/>
                <w:color w:val="000000"/>
                <w:szCs w:val="28"/>
                <w:lang w:val="ky-KG"/>
              </w:rPr>
            </w:pPr>
            <w:r w:rsidRPr="007D0B89">
              <w:rPr>
                <w:b/>
                <w:bCs/>
                <w:color w:val="000000"/>
                <w:szCs w:val="28"/>
                <w:lang w:val="ky-KG"/>
              </w:rPr>
              <w:t xml:space="preserve">Валютадагы баасы  </w:t>
            </w:r>
          </w:p>
        </w:tc>
        <w:tc>
          <w:tcPr>
            <w:tcW w:w="1114" w:type="dxa"/>
          </w:tcPr>
          <w:p w:rsidR="005470DE" w:rsidRPr="007D0B89" w:rsidRDefault="005470DE" w:rsidP="007D0B89">
            <w:pPr>
              <w:jc w:val="both"/>
              <w:rPr>
                <w:rFonts w:eastAsia="Calibri"/>
                <w:szCs w:val="28"/>
              </w:rPr>
            </w:pPr>
          </w:p>
        </w:tc>
        <w:tc>
          <w:tcPr>
            <w:tcW w:w="643" w:type="dxa"/>
          </w:tcPr>
          <w:p w:rsidR="005470DE" w:rsidRPr="007D0B89" w:rsidRDefault="005470DE" w:rsidP="007D0B89">
            <w:pPr>
              <w:jc w:val="both"/>
              <w:rPr>
                <w:rFonts w:eastAsia="Calibri"/>
                <w:szCs w:val="28"/>
              </w:rPr>
            </w:pPr>
          </w:p>
        </w:tc>
        <w:tc>
          <w:tcPr>
            <w:tcW w:w="942" w:type="dxa"/>
          </w:tcPr>
          <w:p w:rsidR="005470DE" w:rsidRPr="007D0B89" w:rsidRDefault="005470DE" w:rsidP="007D0B89">
            <w:pPr>
              <w:jc w:val="both"/>
              <w:rPr>
                <w:rFonts w:eastAsia="Calibri"/>
                <w:szCs w:val="28"/>
              </w:rPr>
            </w:pPr>
          </w:p>
        </w:tc>
        <w:tc>
          <w:tcPr>
            <w:tcW w:w="941" w:type="dxa"/>
          </w:tcPr>
          <w:p w:rsidR="005470DE" w:rsidRPr="007D0B89" w:rsidRDefault="005470DE" w:rsidP="007D0B89">
            <w:pPr>
              <w:jc w:val="both"/>
              <w:rPr>
                <w:rFonts w:eastAsia="Calibri"/>
                <w:szCs w:val="28"/>
              </w:rPr>
            </w:pPr>
          </w:p>
        </w:tc>
        <w:tc>
          <w:tcPr>
            <w:tcW w:w="940" w:type="dxa"/>
          </w:tcPr>
          <w:p w:rsidR="005470DE" w:rsidRPr="007D0B89" w:rsidRDefault="005470DE" w:rsidP="007D0B89">
            <w:pPr>
              <w:jc w:val="both"/>
              <w:rPr>
                <w:rFonts w:eastAsia="Calibri"/>
                <w:szCs w:val="28"/>
              </w:rPr>
            </w:pPr>
          </w:p>
        </w:tc>
        <w:tc>
          <w:tcPr>
            <w:tcW w:w="1194" w:type="dxa"/>
          </w:tcPr>
          <w:p w:rsidR="005470DE" w:rsidRPr="007D0B89" w:rsidRDefault="005470DE" w:rsidP="007D0B89">
            <w:pPr>
              <w:jc w:val="both"/>
              <w:rPr>
                <w:rFonts w:eastAsia="Calibri"/>
                <w:szCs w:val="28"/>
              </w:rPr>
            </w:pPr>
          </w:p>
        </w:tc>
        <w:tc>
          <w:tcPr>
            <w:tcW w:w="1066" w:type="dxa"/>
          </w:tcPr>
          <w:p w:rsidR="005470DE" w:rsidRPr="007D0B89" w:rsidRDefault="005470DE" w:rsidP="007D0B89">
            <w:pPr>
              <w:jc w:val="both"/>
              <w:rPr>
                <w:rFonts w:eastAsia="Calibri"/>
                <w:szCs w:val="28"/>
              </w:rPr>
            </w:pPr>
          </w:p>
        </w:tc>
        <w:tc>
          <w:tcPr>
            <w:tcW w:w="938" w:type="dxa"/>
          </w:tcPr>
          <w:p w:rsidR="005470DE" w:rsidRPr="007D0B89" w:rsidRDefault="005470DE" w:rsidP="007D0B89">
            <w:pPr>
              <w:jc w:val="both"/>
              <w:rPr>
                <w:rFonts w:eastAsia="Calibri"/>
                <w:szCs w:val="28"/>
              </w:rPr>
            </w:pPr>
          </w:p>
        </w:tc>
        <w:tc>
          <w:tcPr>
            <w:tcW w:w="684" w:type="dxa"/>
          </w:tcPr>
          <w:p w:rsidR="005470DE" w:rsidRPr="007D0B89" w:rsidRDefault="005470DE" w:rsidP="007D0B89">
            <w:pPr>
              <w:jc w:val="both"/>
              <w:rPr>
                <w:rFonts w:eastAsia="Calibri"/>
                <w:szCs w:val="28"/>
              </w:rPr>
            </w:pPr>
          </w:p>
        </w:tc>
        <w:tc>
          <w:tcPr>
            <w:tcW w:w="811" w:type="dxa"/>
          </w:tcPr>
          <w:p w:rsidR="005470DE" w:rsidRPr="007D0B89" w:rsidRDefault="005470DE" w:rsidP="007D0B89">
            <w:pPr>
              <w:jc w:val="both"/>
              <w:rPr>
                <w:rFonts w:eastAsia="Calibri"/>
                <w:szCs w:val="28"/>
              </w:rPr>
            </w:pPr>
          </w:p>
        </w:tc>
        <w:tc>
          <w:tcPr>
            <w:tcW w:w="811" w:type="dxa"/>
          </w:tcPr>
          <w:p w:rsidR="005470DE" w:rsidRPr="007D0B89" w:rsidRDefault="005470DE" w:rsidP="007D0B89">
            <w:pPr>
              <w:jc w:val="both"/>
              <w:rPr>
                <w:rFonts w:eastAsia="Calibri"/>
                <w:szCs w:val="28"/>
              </w:rPr>
            </w:pPr>
          </w:p>
        </w:tc>
        <w:tc>
          <w:tcPr>
            <w:tcW w:w="810" w:type="dxa"/>
          </w:tcPr>
          <w:p w:rsidR="005470DE" w:rsidRPr="007D0B89" w:rsidRDefault="005470DE" w:rsidP="007D0B89">
            <w:pPr>
              <w:jc w:val="both"/>
              <w:rPr>
                <w:rFonts w:eastAsia="Calibri"/>
                <w:szCs w:val="28"/>
              </w:rPr>
            </w:pPr>
          </w:p>
        </w:tc>
        <w:tc>
          <w:tcPr>
            <w:tcW w:w="938" w:type="dxa"/>
          </w:tcPr>
          <w:p w:rsidR="005470DE" w:rsidRPr="007D0B89" w:rsidRDefault="005470DE" w:rsidP="007D0B89">
            <w:pPr>
              <w:jc w:val="both"/>
              <w:rPr>
                <w:rFonts w:eastAsia="Calibri"/>
                <w:szCs w:val="28"/>
              </w:rPr>
            </w:pPr>
          </w:p>
        </w:tc>
        <w:tc>
          <w:tcPr>
            <w:tcW w:w="1189" w:type="dxa"/>
          </w:tcPr>
          <w:p w:rsidR="005470DE" w:rsidRPr="007D0B89" w:rsidRDefault="005470DE" w:rsidP="007D0B89">
            <w:pPr>
              <w:jc w:val="both"/>
              <w:rPr>
                <w:rFonts w:eastAsia="Calibri"/>
                <w:szCs w:val="28"/>
              </w:rPr>
            </w:pPr>
          </w:p>
        </w:tc>
      </w:tr>
      <w:tr w:rsidR="005470DE" w:rsidRPr="007D0B89" w:rsidTr="006D0CB3">
        <w:tc>
          <w:tcPr>
            <w:tcW w:w="1716" w:type="dxa"/>
            <w:vAlign w:val="center"/>
          </w:tcPr>
          <w:p w:rsidR="005470DE" w:rsidRPr="007D0B89" w:rsidRDefault="005470DE" w:rsidP="007D0B89">
            <w:pPr>
              <w:jc w:val="both"/>
              <w:rPr>
                <w:b/>
                <w:bCs/>
                <w:color w:val="000000"/>
                <w:szCs w:val="28"/>
                <w:lang w:val="ky-KG"/>
              </w:rPr>
            </w:pPr>
            <w:r w:rsidRPr="007D0B89">
              <w:rPr>
                <w:b/>
                <w:bCs/>
                <w:color w:val="000000"/>
                <w:szCs w:val="28"/>
                <w:lang w:val="ky-KG"/>
              </w:rPr>
              <w:t>Кыргызстан сомунун баасы</w:t>
            </w:r>
          </w:p>
        </w:tc>
        <w:tc>
          <w:tcPr>
            <w:tcW w:w="1114" w:type="dxa"/>
          </w:tcPr>
          <w:p w:rsidR="005470DE" w:rsidRPr="007D0B89" w:rsidRDefault="005470DE" w:rsidP="007D0B89">
            <w:pPr>
              <w:jc w:val="both"/>
              <w:rPr>
                <w:rFonts w:eastAsia="Calibri"/>
                <w:szCs w:val="28"/>
              </w:rPr>
            </w:pPr>
          </w:p>
        </w:tc>
        <w:tc>
          <w:tcPr>
            <w:tcW w:w="643" w:type="dxa"/>
          </w:tcPr>
          <w:p w:rsidR="005470DE" w:rsidRPr="007D0B89" w:rsidRDefault="005470DE" w:rsidP="007D0B89">
            <w:pPr>
              <w:jc w:val="both"/>
              <w:rPr>
                <w:rFonts w:eastAsia="Calibri"/>
                <w:szCs w:val="28"/>
              </w:rPr>
            </w:pPr>
          </w:p>
        </w:tc>
        <w:tc>
          <w:tcPr>
            <w:tcW w:w="942" w:type="dxa"/>
          </w:tcPr>
          <w:p w:rsidR="005470DE" w:rsidRPr="007D0B89" w:rsidRDefault="005470DE" w:rsidP="007D0B89">
            <w:pPr>
              <w:jc w:val="both"/>
              <w:rPr>
                <w:rFonts w:eastAsia="Calibri"/>
                <w:szCs w:val="28"/>
              </w:rPr>
            </w:pPr>
          </w:p>
        </w:tc>
        <w:tc>
          <w:tcPr>
            <w:tcW w:w="941" w:type="dxa"/>
          </w:tcPr>
          <w:p w:rsidR="005470DE" w:rsidRPr="007D0B89" w:rsidRDefault="005470DE" w:rsidP="007D0B89">
            <w:pPr>
              <w:jc w:val="both"/>
              <w:rPr>
                <w:rFonts w:eastAsia="Calibri"/>
                <w:szCs w:val="28"/>
              </w:rPr>
            </w:pPr>
          </w:p>
        </w:tc>
        <w:tc>
          <w:tcPr>
            <w:tcW w:w="940" w:type="dxa"/>
          </w:tcPr>
          <w:p w:rsidR="005470DE" w:rsidRPr="007D0B89" w:rsidRDefault="005470DE" w:rsidP="007D0B89">
            <w:pPr>
              <w:jc w:val="both"/>
              <w:rPr>
                <w:rFonts w:eastAsia="Calibri"/>
                <w:szCs w:val="28"/>
              </w:rPr>
            </w:pPr>
          </w:p>
        </w:tc>
        <w:tc>
          <w:tcPr>
            <w:tcW w:w="1194" w:type="dxa"/>
          </w:tcPr>
          <w:p w:rsidR="005470DE" w:rsidRPr="007D0B89" w:rsidRDefault="005470DE" w:rsidP="007D0B89">
            <w:pPr>
              <w:jc w:val="both"/>
              <w:rPr>
                <w:rFonts w:eastAsia="Calibri"/>
                <w:szCs w:val="28"/>
              </w:rPr>
            </w:pPr>
          </w:p>
        </w:tc>
        <w:tc>
          <w:tcPr>
            <w:tcW w:w="1066" w:type="dxa"/>
          </w:tcPr>
          <w:p w:rsidR="005470DE" w:rsidRPr="007D0B89" w:rsidRDefault="005470DE" w:rsidP="007D0B89">
            <w:pPr>
              <w:jc w:val="both"/>
              <w:rPr>
                <w:rFonts w:eastAsia="Calibri"/>
                <w:szCs w:val="28"/>
              </w:rPr>
            </w:pPr>
          </w:p>
        </w:tc>
        <w:tc>
          <w:tcPr>
            <w:tcW w:w="938" w:type="dxa"/>
          </w:tcPr>
          <w:p w:rsidR="005470DE" w:rsidRPr="007D0B89" w:rsidRDefault="005470DE" w:rsidP="007D0B89">
            <w:pPr>
              <w:jc w:val="both"/>
              <w:rPr>
                <w:rFonts w:eastAsia="Calibri"/>
                <w:szCs w:val="28"/>
              </w:rPr>
            </w:pPr>
          </w:p>
        </w:tc>
        <w:tc>
          <w:tcPr>
            <w:tcW w:w="684" w:type="dxa"/>
          </w:tcPr>
          <w:p w:rsidR="005470DE" w:rsidRPr="007D0B89" w:rsidRDefault="005470DE" w:rsidP="007D0B89">
            <w:pPr>
              <w:jc w:val="both"/>
              <w:rPr>
                <w:rFonts w:eastAsia="Calibri"/>
                <w:szCs w:val="28"/>
              </w:rPr>
            </w:pPr>
          </w:p>
        </w:tc>
        <w:tc>
          <w:tcPr>
            <w:tcW w:w="811" w:type="dxa"/>
          </w:tcPr>
          <w:p w:rsidR="005470DE" w:rsidRPr="007D0B89" w:rsidRDefault="005470DE" w:rsidP="007D0B89">
            <w:pPr>
              <w:jc w:val="both"/>
              <w:rPr>
                <w:rFonts w:eastAsia="Calibri"/>
                <w:szCs w:val="28"/>
              </w:rPr>
            </w:pPr>
          </w:p>
        </w:tc>
        <w:tc>
          <w:tcPr>
            <w:tcW w:w="811" w:type="dxa"/>
          </w:tcPr>
          <w:p w:rsidR="005470DE" w:rsidRPr="007D0B89" w:rsidRDefault="005470DE" w:rsidP="007D0B89">
            <w:pPr>
              <w:jc w:val="both"/>
              <w:rPr>
                <w:rFonts w:eastAsia="Calibri"/>
                <w:szCs w:val="28"/>
              </w:rPr>
            </w:pPr>
          </w:p>
        </w:tc>
        <w:tc>
          <w:tcPr>
            <w:tcW w:w="810" w:type="dxa"/>
          </w:tcPr>
          <w:p w:rsidR="005470DE" w:rsidRPr="007D0B89" w:rsidRDefault="005470DE" w:rsidP="007D0B89">
            <w:pPr>
              <w:jc w:val="both"/>
              <w:rPr>
                <w:rFonts w:eastAsia="Calibri"/>
                <w:szCs w:val="28"/>
              </w:rPr>
            </w:pPr>
          </w:p>
        </w:tc>
        <w:tc>
          <w:tcPr>
            <w:tcW w:w="938" w:type="dxa"/>
          </w:tcPr>
          <w:p w:rsidR="005470DE" w:rsidRPr="007D0B89" w:rsidRDefault="005470DE" w:rsidP="007D0B89">
            <w:pPr>
              <w:jc w:val="both"/>
              <w:rPr>
                <w:rFonts w:eastAsia="Calibri"/>
                <w:szCs w:val="28"/>
              </w:rPr>
            </w:pPr>
          </w:p>
        </w:tc>
        <w:tc>
          <w:tcPr>
            <w:tcW w:w="1189" w:type="dxa"/>
          </w:tcPr>
          <w:p w:rsidR="005470DE" w:rsidRPr="007D0B89" w:rsidRDefault="005470DE" w:rsidP="007D0B89">
            <w:pPr>
              <w:jc w:val="both"/>
              <w:rPr>
                <w:rFonts w:eastAsia="Calibri"/>
                <w:szCs w:val="28"/>
              </w:rPr>
            </w:pPr>
          </w:p>
        </w:tc>
      </w:tr>
      <w:tr w:rsidR="005470DE" w:rsidRPr="007D0B89" w:rsidTr="006D0CB3">
        <w:tc>
          <w:tcPr>
            <w:tcW w:w="1716" w:type="dxa"/>
            <w:vAlign w:val="center"/>
          </w:tcPr>
          <w:p w:rsidR="005470DE" w:rsidRPr="007D0B89" w:rsidRDefault="005470DE" w:rsidP="007D0B89">
            <w:pPr>
              <w:jc w:val="both"/>
              <w:rPr>
                <w:b/>
                <w:bCs/>
                <w:color w:val="000000"/>
                <w:szCs w:val="28"/>
                <w:lang w:val="ky-KG"/>
              </w:rPr>
            </w:pPr>
            <w:r w:rsidRPr="007D0B89">
              <w:rPr>
                <w:b/>
                <w:bCs/>
                <w:color w:val="000000"/>
                <w:szCs w:val="28"/>
                <w:lang w:val="ky-KG"/>
              </w:rPr>
              <w:t>Медианалык баа:</w:t>
            </w:r>
          </w:p>
        </w:tc>
        <w:tc>
          <w:tcPr>
            <w:tcW w:w="11832" w:type="dxa"/>
            <w:gridSpan w:val="13"/>
          </w:tcPr>
          <w:p w:rsidR="005470DE" w:rsidRPr="007D0B89" w:rsidRDefault="005470DE" w:rsidP="007D0B89">
            <w:pPr>
              <w:jc w:val="both"/>
              <w:rPr>
                <w:rFonts w:eastAsia="Calibri"/>
                <w:szCs w:val="28"/>
              </w:rPr>
            </w:pPr>
          </w:p>
        </w:tc>
        <w:tc>
          <w:tcPr>
            <w:tcW w:w="1189" w:type="dxa"/>
          </w:tcPr>
          <w:p w:rsidR="005470DE" w:rsidRPr="007D0B89" w:rsidRDefault="005470DE" w:rsidP="007D0B89">
            <w:pPr>
              <w:jc w:val="both"/>
              <w:rPr>
                <w:rFonts w:eastAsia="Calibri"/>
                <w:szCs w:val="28"/>
              </w:rPr>
            </w:pPr>
          </w:p>
        </w:tc>
      </w:tr>
    </w:tbl>
    <w:p w:rsidR="005470DE" w:rsidRPr="007D0B89" w:rsidRDefault="005470DE" w:rsidP="007D0B89">
      <w:pPr>
        <w:spacing w:after="60" w:line="276" w:lineRule="auto"/>
        <w:ind w:firstLine="567"/>
        <w:jc w:val="both"/>
        <w:rPr>
          <w:szCs w:val="28"/>
        </w:rPr>
      </w:pPr>
      <w:r w:rsidRPr="007D0B89">
        <w:rPr>
          <w:szCs w:val="28"/>
        </w:rPr>
        <w:t> </w:t>
      </w:r>
    </w:p>
    <w:p w:rsidR="005470DE" w:rsidRPr="007D0B89" w:rsidRDefault="005470DE" w:rsidP="007D0B89">
      <w:pPr>
        <w:spacing w:after="60" w:line="276" w:lineRule="auto"/>
        <w:ind w:firstLine="567"/>
        <w:jc w:val="both"/>
        <w:rPr>
          <w:szCs w:val="28"/>
        </w:rPr>
      </w:pPr>
      <w:r w:rsidRPr="007D0B89">
        <w:rPr>
          <w:szCs w:val="28"/>
        </w:rPr>
        <w:t>Күнү: "___" _____________________ 20__ ж.</w:t>
      </w:r>
    </w:p>
    <w:p w:rsidR="005470DE" w:rsidRPr="007D0B89" w:rsidRDefault="005470DE" w:rsidP="007D0B89">
      <w:pPr>
        <w:spacing w:after="60" w:line="276" w:lineRule="auto"/>
        <w:ind w:firstLine="567"/>
        <w:jc w:val="both"/>
        <w:rPr>
          <w:szCs w:val="28"/>
        </w:rPr>
      </w:pPr>
      <w:r w:rsidRPr="007D0B89">
        <w:rPr>
          <w:szCs w:val="28"/>
        </w:rPr>
        <w:t> __________________________________________________________</w:t>
      </w:r>
    </w:p>
    <w:p w:rsidR="005470DE" w:rsidRPr="007D0B89" w:rsidRDefault="007D0B89" w:rsidP="007D0B89">
      <w:pPr>
        <w:spacing w:after="60" w:line="276" w:lineRule="auto"/>
        <w:ind w:firstLine="567"/>
        <w:jc w:val="both"/>
        <w:rPr>
          <w:szCs w:val="28"/>
        </w:rPr>
      </w:pPr>
      <w:r>
        <w:rPr>
          <w:szCs w:val="28"/>
        </w:rPr>
        <w:t>  </w:t>
      </w:r>
      <w:r w:rsidR="005470DE" w:rsidRPr="007D0B89">
        <w:rPr>
          <w:szCs w:val="28"/>
        </w:rPr>
        <w:t>(Аты-жөнү, арыз ээсинин милдеттүү өкүлүнүн кызматы жана колу)</w:t>
      </w:r>
    </w:p>
    <w:p w:rsidR="005470DE" w:rsidRPr="007D0B89" w:rsidRDefault="005470DE" w:rsidP="007D0B89">
      <w:pPr>
        <w:spacing w:after="60" w:line="276" w:lineRule="auto"/>
        <w:ind w:firstLine="567"/>
        <w:jc w:val="both"/>
        <w:rPr>
          <w:szCs w:val="28"/>
        </w:rPr>
        <w:sectPr w:rsidR="005470DE" w:rsidRPr="007D0B89" w:rsidSect="006D0CB3">
          <w:pgSz w:w="16838" w:h="11906" w:orient="landscape"/>
          <w:pgMar w:top="1701" w:right="1134" w:bottom="850" w:left="1134" w:header="708" w:footer="708" w:gutter="0"/>
          <w:cols w:space="708"/>
          <w:docGrid w:linePitch="360"/>
        </w:sectPr>
      </w:pPr>
      <w:r w:rsidRPr="007D0B89">
        <w:rPr>
          <w:szCs w:val="28"/>
        </w:rPr>
        <w:t> Мөөрү</w:t>
      </w:r>
    </w:p>
    <w:p w:rsidR="005470DE" w:rsidRPr="007D0B89" w:rsidRDefault="005470DE" w:rsidP="007D0B89">
      <w:pPr>
        <w:spacing w:after="60" w:line="276" w:lineRule="auto"/>
        <w:ind w:left="4956"/>
        <w:jc w:val="both"/>
        <w:rPr>
          <w:b/>
          <w:szCs w:val="28"/>
          <w:lang w:val="ky-KG"/>
        </w:rPr>
      </w:pPr>
      <w:r w:rsidRPr="007D0B89">
        <w:rPr>
          <w:szCs w:val="28"/>
        </w:rPr>
        <w:lastRenderedPageBreak/>
        <w:t xml:space="preserve">Кыргыз Республикасында дары каражатына бааны жөнгө салуунун убактылуу эрежелерине </w:t>
      </w:r>
      <w:r w:rsidRPr="007D0B89">
        <w:rPr>
          <w:b/>
          <w:szCs w:val="28"/>
          <w:lang w:val="ky-KG"/>
        </w:rPr>
        <w:t>2-тиркеме</w:t>
      </w:r>
    </w:p>
    <w:p w:rsidR="005470DE" w:rsidRPr="007D0B89" w:rsidRDefault="005470DE" w:rsidP="007D0B89">
      <w:pPr>
        <w:spacing w:after="60" w:line="276" w:lineRule="auto"/>
        <w:ind w:firstLine="567"/>
        <w:jc w:val="both"/>
        <w:rPr>
          <w:b/>
          <w:szCs w:val="28"/>
        </w:rPr>
      </w:pPr>
    </w:p>
    <w:p w:rsidR="005470DE" w:rsidRPr="007D0B89" w:rsidRDefault="005470DE" w:rsidP="007D0B89">
      <w:pPr>
        <w:jc w:val="both"/>
        <w:rPr>
          <w:color w:val="000000"/>
          <w:szCs w:val="28"/>
        </w:rPr>
      </w:pPr>
      <w:r w:rsidRPr="007D0B89">
        <w:rPr>
          <w:b/>
          <w:bCs/>
          <w:color w:val="000000"/>
          <w:szCs w:val="28"/>
        </w:rPr>
        <w:t xml:space="preserve">Кошулган баанын регрессивдүү шкаласы </w:t>
      </w:r>
    </w:p>
    <w:p w:rsidR="005470DE" w:rsidRPr="007D0B89" w:rsidRDefault="005470DE" w:rsidP="007D0B89">
      <w:pPr>
        <w:spacing w:after="60" w:line="276" w:lineRule="auto"/>
        <w:ind w:firstLine="567"/>
        <w:jc w:val="both"/>
        <w:rPr>
          <w:b/>
          <w:bCs/>
          <w:color w:val="000000"/>
          <w:szCs w:val="28"/>
        </w:rPr>
      </w:pPr>
      <w:r w:rsidRPr="007D0B89">
        <w:rPr>
          <w:b/>
          <w:bCs/>
          <w:color w:val="000000"/>
          <w:szCs w:val="28"/>
        </w:rPr>
        <w:t xml:space="preserve">Чектелген дүң жана чекене кошулган баалар </w:t>
      </w:r>
    </w:p>
    <w:p w:rsidR="005470DE" w:rsidRPr="007D0B89" w:rsidRDefault="005470DE" w:rsidP="007D0B89">
      <w:pPr>
        <w:spacing w:after="60" w:line="276" w:lineRule="auto"/>
        <w:ind w:firstLine="567"/>
        <w:jc w:val="both"/>
        <w:rPr>
          <w:szCs w:val="28"/>
        </w:rPr>
      </w:pPr>
    </w:p>
    <w:tbl>
      <w:tblPr>
        <w:tblStyle w:val="1"/>
        <w:tblW w:w="0" w:type="auto"/>
        <w:tblLook w:val="04A0" w:firstRow="1" w:lastRow="0" w:firstColumn="1" w:lastColumn="0" w:noHBand="0" w:noVBand="1"/>
      </w:tblPr>
      <w:tblGrid>
        <w:gridCol w:w="3539"/>
        <w:gridCol w:w="2268"/>
        <w:gridCol w:w="3119"/>
      </w:tblGrid>
      <w:tr w:rsidR="005470DE" w:rsidRPr="007D0B89" w:rsidTr="006D0CB3">
        <w:trPr>
          <w:trHeight w:val="563"/>
        </w:trPr>
        <w:tc>
          <w:tcPr>
            <w:tcW w:w="3539" w:type="dxa"/>
          </w:tcPr>
          <w:p w:rsidR="005470DE" w:rsidRPr="007D0B89" w:rsidRDefault="005470DE" w:rsidP="007D0B89">
            <w:pPr>
              <w:jc w:val="both"/>
              <w:rPr>
                <w:b/>
                <w:color w:val="000000"/>
                <w:szCs w:val="28"/>
              </w:rPr>
            </w:pPr>
          </w:p>
        </w:tc>
        <w:tc>
          <w:tcPr>
            <w:tcW w:w="2268" w:type="dxa"/>
            <w:vAlign w:val="bottom"/>
          </w:tcPr>
          <w:p w:rsidR="005470DE" w:rsidRPr="007D0B89" w:rsidRDefault="005470DE" w:rsidP="007D0B89">
            <w:pPr>
              <w:jc w:val="both"/>
              <w:rPr>
                <w:b/>
                <w:bCs/>
                <w:color w:val="000000"/>
                <w:szCs w:val="28"/>
              </w:rPr>
            </w:pPr>
            <w:r w:rsidRPr="007D0B89">
              <w:rPr>
                <w:b/>
                <w:bCs/>
                <w:color w:val="000000"/>
                <w:szCs w:val="28"/>
              </w:rPr>
              <w:t>Дүң</w:t>
            </w:r>
          </w:p>
        </w:tc>
        <w:tc>
          <w:tcPr>
            <w:tcW w:w="3119" w:type="dxa"/>
            <w:vAlign w:val="bottom"/>
          </w:tcPr>
          <w:p w:rsidR="005470DE" w:rsidRPr="007D0B89" w:rsidRDefault="005470DE" w:rsidP="007D0B89">
            <w:pPr>
              <w:jc w:val="both"/>
              <w:rPr>
                <w:b/>
                <w:bCs/>
                <w:color w:val="000000"/>
                <w:szCs w:val="28"/>
              </w:rPr>
            </w:pPr>
            <w:r w:rsidRPr="007D0B89">
              <w:rPr>
                <w:b/>
                <w:bCs/>
                <w:color w:val="000000"/>
                <w:szCs w:val="28"/>
              </w:rPr>
              <w:t xml:space="preserve">Чекене </w:t>
            </w:r>
          </w:p>
        </w:tc>
      </w:tr>
      <w:tr w:rsidR="005470DE" w:rsidRPr="007D0B89" w:rsidTr="006D0CB3">
        <w:tc>
          <w:tcPr>
            <w:tcW w:w="3539" w:type="dxa"/>
            <w:vAlign w:val="bottom"/>
          </w:tcPr>
          <w:p w:rsidR="005470DE" w:rsidRPr="007D0B89" w:rsidRDefault="005470DE" w:rsidP="007D0B89">
            <w:pPr>
              <w:jc w:val="both"/>
              <w:rPr>
                <w:b/>
                <w:iCs/>
                <w:color w:val="000000"/>
                <w:szCs w:val="28"/>
              </w:rPr>
            </w:pPr>
            <w:r w:rsidRPr="007D0B89">
              <w:rPr>
                <w:b/>
                <w:iCs/>
                <w:color w:val="000000"/>
                <w:szCs w:val="28"/>
              </w:rPr>
              <w:t>50 сомго чейин</w:t>
            </w:r>
          </w:p>
        </w:tc>
        <w:tc>
          <w:tcPr>
            <w:tcW w:w="2268" w:type="dxa"/>
            <w:vAlign w:val="bottom"/>
          </w:tcPr>
          <w:p w:rsidR="005470DE" w:rsidRPr="007D0B89" w:rsidRDefault="005470DE" w:rsidP="007D0B89">
            <w:pPr>
              <w:jc w:val="both"/>
              <w:rPr>
                <w:color w:val="000000"/>
                <w:szCs w:val="28"/>
              </w:rPr>
            </w:pPr>
            <w:r w:rsidRPr="007D0B89">
              <w:rPr>
                <w:color w:val="000000"/>
                <w:szCs w:val="28"/>
              </w:rPr>
              <w:t>15%</w:t>
            </w:r>
          </w:p>
        </w:tc>
        <w:tc>
          <w:tcPr>
            <w:tcW w:w="3119" w:type="dxa"/>
            <w:vAlign w:val="bottom"/>
          </w:tcPr>
          <w:p w:rsidR="005470DE" w:rsidRPr="007D0B89" w:rsidRDefault="005470DE" w:rsidP="007D0B89">
            <w:pPr>
              <w:jc w:val="both"/>
              <w:rPr>
                <w:color w:val="000000"/>
                <w:szCs w:val="28"/>
              </w:rPr>
            </w:pPr>
            <w:r w:rsidRPr="007D0B89">
              <w:rPr>
                <w:color w:val="000000"/>
                <w:szCs w:val="28"/>
              </w:rPr>
              <w:t>30%</w:t>
            </w:r>
          </w:p>
        </w:tc>
      </w:tr>
      <w:tr w:rsidR="005470DE" w:rsidRPr="007D0B89" w:rsidTr="006D0CB3">
        <w:tc>
          <w:tcPr>
            <w:tcW w:w="3539" w:type="dxa"/>
            <w:vAlign w:val="bottom"/>
          </w:tcPr>
          <w:p w:rsidR="005470DE" w:rsidRPr="007D0B89" w:rsidRDefault="005470DE" w:rsidP="007D0B89">
            <w:pPr>
              <w:jc w:val="both"/>
              <w:rPr>
                <w:b/>
                <w:iCs/>
                <w:color w:val="000000"/>
                <w:szCs w:val="28"/>
              </w:rPr>
            </w:pPr>
            <w:r w:rsidRPr="007D0B89">
              <w:rPr>
                <w:b/>
                <w:iCs/>
                <w:color w:val="000000"/>
                <w:szCs w:val="28"/>
              </w:rPr>
              <w:t>51 ден 150 сомго чейин</w:t>
            </w:r>
          </w:p>
        </w:tc>
        <w:tc>
          <w:tcPr>
            <w:tcW w:w="2268" w:type="dxa"/>
            <w:vAlign w:val="bottom"/>
          </w:tcPr>
          <w:p w:rsidR="005470DE" w:rsidRPr="007D0B89" w:rsidRDefault="005470DE" w:rsidP="007D0B89">
            <w:pPr>
              <w:jc w:val="both"/>
              <w:rPr>
                <w:color w:val="000000"/>
                <w:szCs w:val="28"/>
              </w:rPr>
            </w:pPr>
            <w:r w:rsidRPr="007D0B89">
              <w:rPr>
                <w:color w:val="000000"/>
                <w:szCs w:val="28"/>
              </w:rPr>
              <w:t>14%</w:t>
            </w:r>
          </w:p>
        </w:tc>
        <w:tc>
          <w:tcPr>
            <w:tcW w:w="3119" w:type="dxa"/>
            <w:vAlign w:val="bottom"/>
          </w:tcPr>
          <w:p w:rsidR="005470DE" w:rsidRPr="007D0B89" w:rsidRDefault="005470DE" w:rsidP="007D0B89">
            <w:pPr>
              <w:jc w:val="both"/>
              <w:rPr>
                <w:color w:val="000000"/>
                <w:szCs w:val="28"/>
              </w:rPr>
            </w:pPr>
            <w:r w:rsidRPr="007D0B89">
              <w:rPr>
                <w:color w:val="000000"/>
                <w:szCs w:val="28"/>
              </w:rPr>
              <w:t>25%</w:t>
            </w:r>
          </w:p>
        </w:tc>
      </w:tr>
      <w:tr w:rsidR="005470DE" w:rsidRPr="007D0B89" w:rsidTr="006D0CB3">
        <w:tc>
          <w:tcPr>
            <w:tcW w:w="3539" w:type="dxa"/>
            <w:vAlign w:val="bottom"/>
          </w:tcPr>
          <w:p w:rsidR="005470DE" w:rsidRPr="007D0B89" w:rsidRDefault="005470DE" w:rsidP="007D0B89">
            <w:pPr>
              <w:jc w:val="both"/>
              <w:rPr>
                <w:b/>
                <w:iCs/>
                <w:color w:val="000000"/>
                <w:szCs w:val="28"/>
              </w:rPr>
            </w:pPr>
            <w:r w:rsidRPr="007D0B89">
              <w:rPr>
                <w:b/>
                <w:iCs/>
                <w:color w:val="000000"/>
                <w:szCs w:val="28"/>
              </w:rPr>
              <w:t>151 ден 200 сомго чейин</w:t>
            </w:r>
          </w:p>
        </w:tc>
        <w:tc>
          <w:tcPr>
            <w:tcW w:w="2268" w:type="dxa"/>
            <w:vAlign w:val="bottom"/>
          </w:tcPr>
          <w:p w:rsidR="005470DE" w:rsidRPr="007D0B89" w:rsidRDefault="005470DE" w:rsidP="007D0B89">
            <w:pPr>
              <w:jc w:val="both"/>
              <w:rPr>
                <w:color w:val="000000"/>
                <w:szCs w:val="28"/>
              </w:rPr>
            </w:pPr>
            <w:r w:rsidRPr="007D0B89">
              <w:rPr>
                <w:color w:val="000000"/>
                <w:szCs w:val="28"/>
              </w:rPr>
              <w:t>12%</w:t>
            </w:r>
          </w:p>
        </w:tc>
        <w:tc>
          <w:tcPr>
            <w:tcW w:w="3119" w:type="dxa"/>
            <w:vAlign w:val="bottom"/>
          </w:tcPr>
          <w:p w:rsidR="005470DE" w:rsidRPr="007D0B89" w:rsidRDefault="005470DE" w:rsidP="007D0B89">
            <w:pPr>
              <w:jc w:val="both"/>
              <w:rPr>
                <w:color w:val="000000"/>
                <w:szCs w:val="28"/>
              </w:rPr>
            </w:pPr>
            <w:r w:rsidRPr="007D0B89">
              <w:rPr>
                <w:color w:val="000000"/>
                <w:szCs w:val="28"/>
              </w:rPr>
              <w:t>21%</w:t>
            </w:r>
          </w:p>
        </w:tc>
      </w:tr>
      <w:tr w:rsidR="005470DE" w:rsidRPr="007D0B89" w:rsidTr="006D0CB3">
        <w:tc>
          <w:tcPr>
            <w:tcW w:w="3539" w:type="dxa"/>
            <w:vAlign w:val="bottom"/>
          </w:tcPr>
          <w:p w:rsidR="005470DE" w:rsidRPr="007D0B89" w:rsidRDefault="005470DE" w:rsidP="007D0B89">
            <w:pPr>
              <w:jc w:val="both"/>
              <w:rPr>
                <w:b/>
                <w:iCs/>
                <w:color w:val="000000"/>
                <w:szCs w:val="28"/>
              </w:rPr>
            </w:pPr>
            <w:r w:rsidRPr="007D0B89">
              <w:rPr>
                <w:b/>
                <w:iCs/>
                <w:color w:val="000000"/>
                <w:szCs w:val="28"/>
              </w:rPr>
              <w:t>201 ден 300 сомго чейин</w:t>
            </w:r>
          </w:p>
        </w:tc>
        <w:tc>
          <w:tcPr>
            <w:tcW w:w="2268" w:type="dxa"/>
            <w:vAlign w:val="bottom"/>
          </w:tcPr>
          <w:p w:rsidR="005470DE" w:rsidRPr="007D0B89" w:rsidRDefault="005470DE" w:rsidP="007D0B89">
            <w:pPr>
              <w:jc w:val="both"/>
              <w:rPr>
                <w:color w:val="000000"/>
                <w:szCs w:val="28"/>
              </w:rPr>
            </w:pPr>
            <w:r w:rsidRPr="007D0B89">
              <w:rPr>
                <w:color w:val="000000"/>
                <w:szCs w:val="28"/>
              </w:rPr>
              <w:t>10%</w:t>
            </w:r>
          </w:p>
        </w:tc>
        <w:tc>
          <w:tcPr>
            <w:tcW w:w="3119" w:type="dxa"/>
            <w:vAlign w:val="bottom"/>
          </w:tcPr>
          <w:p w:rsidR="005470DE" w:rsidRPr="007D0B89" w:rsidRDefault="005470DE" w:rsidP="007D0B89">
            <w:pPr>
              <w:jc w:val="both"/>
              <w:rPr>
                <w:color w:val="000000"/>
                <w:szCs w:val="28"/>
              </w:rPr>
            </w:pPr>
            <w:r w:rsidRPr="007D0B89">
              <w:rPr>
                <w:color w:val="000000"/>
                <w:szCs w:val="28"/>
              </w:rPr>
              <w:t>17%</w:t>
            </w:r>
          </w:p>
        </w:tc>
      </w:tr>
      <w:tr w:rsidR="005470DE" w:rsidRPr="007D0B89" w:rsidTr="006D0CB3">
        <w:tc>
          <w:tcPr>
            <w:tcW w:w="3539" w:type="dxa"/>
            <w:vAlign w:val="bottom"/>
          </w:tcPr>
          <w:p w:rsidR="005470DE" w:rsidRPr="007D0B89" w:rsidRDefault="005470DE" w:rsidP="007D0B89">
            <w:pPr>
              <w:jc w:val="both"/>
              <w:rPr>
                <w:b/>
                <w:iCs/>
                <w:color w:val="000000"/>
                <w:szCs w:val="28"/>
              </w:rPr>
            </w:pPr>
            <w:r w:rsidRPr="007D0B89">
              <w:rPr>
                <w:b/>
                <w:iCs/>
                <w:color w:val="000000"/>
                <w:szCs w:val="28"/>
              </w:rPr>
              <w:t>301 ден 400 сомго чейин</w:t>
            </w:r>
          </w:p>
        </w:tc>
        <w:tc>
          <w:tcPr>
            <w:tcW w:w="2268" w:type="dxa"/>
            <w:vAlign w:val="bottom"/>
          </w:tcPr>
          <w:p w:rsidR="005470DE" w:rsidRPr="007D0B89" w:rsidRDefault="005470DE" w:rsidP="007D0B89">
            <w:pPr>
              <w:jc w:val="both"/>
              <w:rPr>
                <w:color w:val="000000"/>
                <w:szCs w:val="28"/>
              </w:rPr>
            </w:pPr>
            <w:r w:rsidRPr="007D0B89">
              <w:rPr>
                <w:color w:val="000000"/>
                <w:szCs w:val="28"/>
              </w:rPr>
              <w:t>9%</w:t>
            </w:r>
          </w:p>
        </w:tc>
        <w:tc>
          <w:tcPr>
            <w:tcW w:w="3119" w:type="dxa"/>
            <w:vAlign w:val="bottom"/>
          </w:tcPr>
          <w:p w:rsidR="005470DE" w:rsidRPr="007D0B89" w:rsidRDefault="005470DE" w:rsidP="007D0B89">
            <w:pPr>
              <w:jc w:val="both"/>
              <w:rPr>
                <w:color w:val="000000"/>
                <w:szCs w:val="28"/>
              </w:rPr>
            </w:pPr>
            <w:r w:rsidRPr="007D0B89">
              <w:rPr>
                <w:color w:val="000000"/>
                <w:szCs w:val="28"/>
              </w:rPr>
              <w:t>13%</w:t>
            </w:r>
          </w:p>
        </w:tc>
      </w:tr>
      <w:tr w:rsidR="005470DE" w:rsidRPr="007D0B89" w:rsidTr="006D0CB3">
        <w:tc>
          <w:tcPr>
            <w:tcW w:w="3539" w:type="dxa"/>
            <w:vAlign w:val="bottom"/>
          </w:tcPr>
          <w:p w:rsidR="005470DE" w:rsidRPr="007D0B89" w:rsidRDefault="005470DE" w:rsidP="007D0B89">
            <w:pPr>
              <w:jc w:val="both"/>
              <w:rPr>
                <w:b/>
                <w:iCs/>
                <w:color w:val="000000"/>
                <w:szCs w:val="28"/>
              </w:rPr>
            </w:pPr>
            <w:r w:rsidRPr="007D0B89">
              <w:rPr>
                <w:b/>
                <w:iCs/>
                <w:color w:val="000000"/>
                <w:szCs w:val="28"/>
              </w:rPr>
              <w:t>401 ден 500 сомго чейин</w:t>
            </w:r>
          </w:p>
        </w:tc>
        <w:tc>
          <w:tcPr>
            <w:tcW w:w="2268" w:type="dxa"/>
            <w:vAlign w:val="bottom"/>
          </w:tcPr>
          <w:p w:rsidR="005470DE" w:rsidRPr="007D0B89" w:rsidRDefault="005470DE" w:rsidP="007D0B89">
            <w:pPr>
              <w:jc w:val="both"/>
              <w:rPr>
                <w:color w:val="000000"/>
                <w:szCs w:val="28"/>
              </w:rPr>
            </w:pPr>
            <w:r w:rsidRPr="007D0B89">
              <w:rPr>
                <w:color w:val="000000"/>
                <w:szCs w:val="28"/>
              </w:rPr>
              <w:t>8%</w:t>
            </w:r>
          </w:p>
        </w:tc>
        <w:tc>
          <w:tcPr>
            <w:tcW w:w="3119" w:type="dxa"/>
            <w:vAlign w:val="bottom"/>
          </w:tcPr>
          <w:p w:rsidR="005470DE" w:rsidRPr="007D0B89" w:rsidRDefault="005470DE" w:rsidP="007D0B89">
            <w:pPr>
              <w:jc w:val="both"/>
              <w:rPr>
                <w:color w:val="000000"/>
                <w:szCs w:val="28"/>
              </w:rPr>
            </w:pPr>
            <w:r w:rsidRPr="007D0B89">
              <w:rPr>
                <w:color w:val="000000"/>
                <w:szCs w:val="28"/>
              </w:rPr>
              <w:t>10%</w:t>
            </w:r>
          </w:p>
        </w:tc>
      </w:tr>
      <w:tr w:rsidR="005470DE" w:rsidRPr="007D0B89" w:rsidTr="006D0CB3">
        <w:tc>
          <w:tcPr>
            <w:tcW w:w="3539" w:type="dxa"/>
            <w:vAlign w:val="bottom"/>
          </w:tcPr>
          <w:p w:rsidR="005470DE" w:rsidRPr="007D0B89" w:rsidRDefault="005470DE" w:rsidP="007D0B89">
            <w:pPr>
              <w:jc w:val="both"/>
              <w:rPr>
                <w:b/>
                <w:iCs/>
                <w:color w:val="000000"/>
                <w:szCs w:val="28"/>
              </w:rPr>
            </w:pPr>
            <w:r w:rsidRPr="007D0B89">
              <w:rPr>
                <w:b/>
                <w:iCs/>
                <w:color w:val="000000"/>
                <w:szCs w:val="28"/>
              </w:rPr>
              <w:t xml:space="preserve">501 жана андан жогору </w:t>
            </w:r>
          </w:p>
        </w:tc>
        <w:tc>
          <w:tcPr>
            <w:tcW w:w="2268" w:type="dxa"/>
            <w:vAlign w:val="bottom"/>
          </w:tcPr>
          <w:p w:rsidR="005470DE" w:rsidRPr="007D0B89" w:rsidRDefault="005470DE" w:rsidP="007D0B89">
            <w:pPr>
              <w:jc w:val="both"/>
              <w:rPr>
                <w:color w:val="000000"/>
                <w:szCs w:val="28"/>
              </w:rPr>
            </w:pPr>
            <w:r w:rsidRPr="007D0B89">
              <w:rPr>
                <w:color w:val="000000"/>
                <w:szCs w:val="28"/>
              </w:rPr>
              <w:t>7%</w:t>
            </w:r>
          </w:p>
        </w:tc>
        <w:tc>
          <w:tcPr>
            <w:tcW w:w="3119" w:type="dxa"/>
            <w:vAlign w:val="bottom"/>
          </w:tcPr>
          <w:p w:rsidR="005470DE" w:rsidRPr="007D0B89" w:rsidRDefault="005470DE" w:rsidP="007D0B89">
            <w:pPr>
              <w:jc w:val="both"/>
              <w:rPr>
                <w:color w:val="000000"/>
                <w:szCs w:val="28"/>
              </w:rPr>
            </w:pPr>
            <w:r w:rsidRPr="007D0B89">
              <w:rPr>
                <w:color w:val="000000"/>
                <w:szCs w:val="28"/>
              </w:rPr>
              <w:t>8%</w:t>
            </w:r>
          </w:p>
        </w:tc>
      </w:tr>
    </w:tbl>
    <w:p w:rsidR="005470DE" w:rsidRPr="007D0B89" w:rsidRDefault="005470DE" w:rsidP="007D0B89">
      <w:pPr>
        <w:jc w:val="both"/>
        <w:rPr>
          <w:b/>
          <w:color w:val="000000"/>
          <w:szCs w:val="28"/>
        </w:rPr>
      </w:pPr>
    </w:p>
    <w:p w:rsidR="007D0B89" w:rsidRPr="007D0B89" w:rsidRDefault="007D0B89" w:rsidP="007D0B89">
      <w:pPr>
        <w:pStyle w:val="af7"/>
        <w:shd w:val="clear" w:color="auto" w:fill="FFFFFF"/>
        <w:spacing w:before="0" w:beforeAutospacing="0" w:after="480" w:afterAutospacing="0" w:line="276" w:lineRule="auto"/>
        <w:jc w:val="both"/>
        <w:rPr>
          <w:b/>
          <w:bCs/>
          <w:color w:val="2B2B2B"/>
          <w:sz w:val="28"/>
          <w:szCs w:val="28"/>
        </w:rPr>
      </w:pPr>
      <w:r w:rsidRPr="007D0B89">
        <w:rPr>
          <w:rFonts w:eastAsiaTheme="minorHAnsi"/>
          <w:sz w:val="28"/>
          <w:szCs w:val="28"/>
        </w:rPr>
        <w:t>«</w:t>
      </w:r>
      <w:r w:rsidRPr="007D0B89">
        <w:rPr>
          <w:b/>
          <w:color w:val="000000"/>
          <w:sz w:val="28"/>
          <w:szCs w:val="28"/>
        </w:rPr>
        <w:t>2019-жылдын 29-октябрындагы № 579 «</w:t>
      </w:r>
      <w:r w:rsidRPr="007D0B89">
        <w:rPr>
          <w:b/>
          <w:bCs/>
          <w:color w:val="000000"/>
          <w:sz w:val="28"/>
          <w:szCs w:val="28"/>
          <w:lang w:val="ky-KG"/>
        </w:rPr>
        <w:t>Кыргыз Республикасында дары каражаттарына бааларды жөнгө салуунун убактылуу эрежелерин бекитүү жөнүндө</w:t>
      </w:r>
      <w:r w:rsidRPr="007D0B89">
        <w:rPr>
          <w:b/>
          <w:color w:val="000000"/>
          <w:sz w:val="28"/>
          <w:szCs w:val="28"/>
        </w:rPr>
        <w:t xml:space="preserve">» </w:t>
      </w:r>
      <w:r w:rsidRPr="007D0B89">
        <w:rPr>
          <w:b/>
          <w:bCs/>
          <w:color w:val="2B2B2B"/>
          <w:sz w:val="28"/>
          <w:szCs w:val="28"/>
        </w:rPr>
        <w:t>Кыргыз Республикасынын Өкмөтүнүн Токтом долбооруна өзгөртүүлөрдү киргизүү тууралуу» Кыргыз Республикасынын Өкмөтүнүн Токтом долбооруна</w:t>
      </w:r>
    </w:p>
    <w:p w:rsidR="007D0B89" w:rsidRPr="007D0B89" w:rsidRDefault="007D0B89" w:rsidP="007D0B89">
      <w:pPr>
        <w:pStyle w:val="af7"/>
        <w:shd w:val="clear" w:color="auto" w:fill="FFFFFF"/>
        <w:spacing w:before="0" w:beforeAutospacing="0" w:after="480" w:afterAutospacing="0" w:line="276" w:lineRule="auto"/>
        <w:jc w:val="both"/>
        <w:rPr>
          <w:b/>
          <w:bCs/>
          <w:color w:val="2B2B2B"/>
          <w:sz w:val="28"/>
          <w:szCs w:val="28"/>
        </w:rPr>
      </w:pPr>
      <w:r w:rsidRPr="007D0B89">
        <w:rPr>
          <w:b/>
          <w:bCs/>
          <w:color w:val="2B2B2B"/>
          <w:sz w:val="28"/>
          <w:szCs w:val="28"/>
        </w:rPr>
        <w:t>МААЛЫМКАТ-НЕГИЗДЕМЕ</w:t>
      </w:r>
    </w:p>
    <w:p w:rsidR="007D0B89" w:rsidRPr="007D0B89" w:rsidRDefault="007D0B89" w:rsidP="007D0B89">
      <w:pPr>
        <w:pStyle w:val="af3"/>
        <w:numPr>
          <w:ilvl w:val="0"/>
          <w:numId w:val="3"/>
        </w:numPr>
        <w:spacing w:before="0" w:after="0" w:line="240" w:lineRule="auto"/>
        <w:jc w:val="both"/>
        <w:rPr>
          <w:rFonts w:cs="Times New Roman"/>
          <w:sz w:val="28"/>
          <w:szCs w:val="28"/>
        </w:rPr>
      </w:pPr>
      <w:r w:rsidRPr="007D0B89">
        <w:rPr>
          <w:rFonts w:cs="Times New Roman"/>
          <w:sz w:val="28"/>
          <w:szCs w:val="28"/>
        </w:rPr>
        <w:t>Долбоордун максаты жана милдеттери</w:t>
      </w:r>
    </w:p>
    <w:p w:rsidR="007D0B89" w:rsidRPr="007D0B89" w:rsidRDefault="007D0B89" w:rsidP="007D0B89">
      <w:pPr>
        <w:jc w:val="both"/>
        <w:rPr>
          <w:szCs w:val="28"/>
        </w:rPr>
      </w:pPr>
    </w:p>
    <w:p w:rsidR="007D0B89" w:rsidRPr="007D0B89" w:rsidRDefault="007D0B89" w:rsidP="007D0B89">
      <w:pPr>
        <w:jc w:val="both"/>
        <w:rPr>
          <w:szCs w:val="28"/>
        </w:rPr>
      </w:pPr>
      <w:r w:rsidRPr="007D0B89">
        <w:rPr>
          <w:szCs w:val="28"/>
        </w:rPr>
        <w:t>Кыргыз Республикасында д</w:t>
      </w:r>
      <w:r w:rsidRPr="007D0B89">
        <w:rPr>
          <w:szCs w:val="28"/>
          <w:lang w:val="ky-KG"/>
        </w:rPr>
        <w:t>ары каражаттарынын бааларын жөнгө салуу улуттук механизмин киргизүү</w:t>
      </w:r>
      <w:r w:rsidRPr="007D0B89">
        <w:rPr>
          <w:szCs w:val="28"/>
        </w:rPr>
        <w:t xml:space="preserve"> аракети кабыл алынган. </w:t>
      </w:r>
    </w:p>
    <w:p w:rsidR="007D0B89" w:rsidRPr="007D0B89" w:rsidRDefault="007D0B89" w:rsidP="007D0B89">
      <w:pPr>
        <w:jc w:val="both"/>
        <w:rPr>
          <w:szCs w:val="28"/>
        </w:rPr>
      </w:pPr>
      <w:r w:rsidRPr="007D0B89">
        <w:rPr>
          <w:szCs w:val="28"/>
        </w:rPr>
        <w:t xml:space="preserve">Кыргыз Республикасында бааны жөнгө салуу Убактылуу эрежелери 2019-жылдын № 579 КР Өкмөтүнүн Токтому менен бекитилген. Бул токтом ишке ашкандан кийин Саламаттык сактоо министрлигине 2021-жылдын 31-декабрына чейин Кыргыз Республикасынын аймагында дары каражаттар маалымдамасына кирген жана </w:t>
      </w:r>
      <w:r w:rsidRPr="007D0B89">
        <w:rPr>
          <w:color w:val="000000"/>
          <w:szCs w:val="28"/>
        </w:rPr>
        <w:t>Милдеттүү медициналык камсыздандыруунун кошумча программасы жана Мамлекеттик кепилдиктер программасы боюнча</w:t>
      </w:r>
      <w:r w:rsidRPr="007D0B89">
        <w:rPr>
          <w:szCs w:val="28"/>
        </w:rPr>
        <w:t xml:space="preserve"> төлөнүп берилген дары каражаттарынын баасын жөнгө салуу механизмин апробациялоо боюнча пилоттук долбоорду жүргүзүү тапшырылган. </w:t>
      </w:r>
    </w:p>
    <w:p w:rsidR="007D0B89" w:rsidRPr="007D0B89" w:rsidRDefault="007D0B89" w:rsidP="007D0B89">
      <w:pPr>
        <w:jc w:val="both"/>
        <w:rPr>
          <w:szCs w:val="28"/>
        </w:rPr>
      </w:pPr>
      <w:r w:rsidRPr="007D0B89">
        <w:rPr>
          <w:szCs w:val="28"/>
        </w:rPr>
        <w:t xml:space="preserve">Көрсөтүлгөн токтом 2020-жылдын 15-январынан тартып күчүнө кирген жана ыйгарым укуктуу орган (ДДжанаМТКД) дарылардын дүӊ жана чекене бааларын каттоо боюнча даярдоо иштерин жүргүзүүнү баштаган. </w:t>
      </w:r>
    </w:p>
    <w:p w:rsidR="007D0B89" w:rsidRPr="007D0B89" w:rsidRDefault="007D0B89" w:rsidP="007D0B89">
      <w:pPr>
        <w:ind w:firstLine="708"/>
        <w:jc w:val="both"/>
        <w:rPr>
          <w:szCs w:val="28"/>
        </w:rPr>
      </w:pPr>
      <w:r w:rsidRPr="007D0B89">
        <w:rPr>
          <w:szCs w:val="28"/>
        </w:rPr>
        <w:lastRenderedPageBreak/>
        <w:t>Бааны жөнгө салуунун универсалдуу модели жок, көптөгөн факторлорду эске алып, улуттук бааны жөнгө салуу моделди иштеп чыгуу керек, жана ошондой эле бааны жөнгө салуу механизмин апробациялоо боюнча пилоттук долбоор сунушталган механизмдин жетишсиздигин жана орчундуу маселесин бөлүп көрсөтүшү керек, алар дары каражаттарына бааны коюда жана туруктуу бааларды каттоо эрежелерин кабыл алууда четтетилип турушу керек. Бирок, даярдоо иштерин жүргүзүү баскычында, расмий бааны каттоого чейин, бекитилген бааны жөнгө салуу механизминин кемчиликтери аныкталган.</w:t>
      </w:r>
    </w:p>
    <w:p w:rsidR="007D0B89" w:rsidRPr="007D0B89" w:rsidRDefault="007D0B89" w:rsidP="007D0B89">
      <w:pPr>
        <w:jc w:val="both"/>
        <w:rPr>
          <w:szCs w:val="28"/>
        </w:rPr>
      </w:pPr>
      <w:r w:rsidRPr="007D0B89">
        <w:rPr>
          <w:szCs w:val="28"/>
        </w:rPr>
        <w:t xml:space="preserve">Буга байланыштуу, ыйгарым укуктуу органдар тарабынан Белорусия жана Казакстандын бааны жөнгө салуу тажрыйбасы анализин жүргүзүү чечими кабыл алынган, жыйынтыгында Убактылуу эрежелерде каралган бааны жөнгө салуу улуттук механизмин өзгөртүү керектиги тууралуу чечим кабыл алынган. </w:t>
      </w:r>
    </w:p>
    <w:p w:rsidR="007D0B89" w:rsidRPr="007D0B89" w:rsidRDefault="007D0B89" w:rsidP="007D0B89">
      <w:pPr>
        <w:jc w:val="both"/>
        <w:rPr>
          <w:szCs w:val="28"/>
        </w:rPr>
      </w:pPr>
      <w:r w:rsidRPr="007D0B89">
        <w:rPr>
          <w:szCs w:val="28"/>
        </w:rPr>
        <w:t>Долбоор токтомдун чыныгы максаты болуп «</w:t>
      </w:r>
      <w:r w:rsidRPr="007D0B89">
        <w:rPr>
          <w:color w:val="000000"/>
          <w:szCs w:val="28"/>
        </w:rPr>
        <w:t>2019-жылдын 29-октябрындагы № 579 «</w:t>
      </w:r>
      <w:r w:rsidRPr="007D0B89">
        <w:rPr>
          <w:bCs/>
          <w:color w:val="000000"/>
          <w:szCs w:val="28"/>
          <w:lang w:val="ky-KG"/>
        </w:rPr>
        <w:t>Кыргыз Республикасында дары каражаттарына бааларды жөнгө салуунун убактылуу эрежелерин бекитүү жөнүндө</w:t>
      </w:r>
      <w:r w:rsidRPr="007D0B89">
        <w:rPr>
          <w:color w:val="000000"/>
          <w:szCs w:val="28"/>
        </w:rPr>
        <w:t xml:space="preserve">» </w:t>
      </w:r>
      <w:r w:rsidRPr="007D0B89">
        <w:rPr>
          <w:bCs/>
          <w:color w:val="2B2B2B"/>
          <w:szCs w:val="28"/>
        </w:rPr>
        <w:t>Кыргыз Республикасынын Өкмөтүнүн Токтом долбооруна өзгөртүүлөрдү киргизүү» болуп саналат</w:t>
      </w:r>
      <w:r w:rsidRPr="007D0B89">
        <w:rPr>
          <w:szCs w:val="28"/>
        </w:rPr>
        <w:t>.</w:t>
      </w:r>
    </w:p>
    <w:p w:rsidR="007D0B89" w:rsidRPr="007D0B89" w:rsidRDefault="007D0B89" w:rsidP="007D0B89">
      <w:pPr>
        <w:jc w:val="both"/>
        <w:rPr>
          <w:szCs w:val="28"/>
        </w:rPr>
      </w:pPr>
    </w:p>
    <w:p w:rsidR="007D0B89" w:rsidRPr="007D0B89" w:rsidRDefault="007D0B89" w:rsidP="007D0B89">
      <w:pPr>
        <w:numPr>
          <w:ilvl w:val="1"/>
          <w:numId w:val="0"/>
        </w:numPr>
        <w:ind w:firstLine="709"/>
        <w:jc w:val="both"/>
        <w:rPr>
          <w:b/>
          <w:color w:val="000000"/>
          <w:spacing w:val="15"/>
          <w:szCs w:val="28"/>
          <w:u w:val="single"/>
          <w:lang w:val="ky-KG"/>
        </w:rPr>
      </w:pPr>
      <w:r w:rsidRPr="007D0B89">
        <w:rPr>
          <w:b/>
          <w:color w:val="000000"/>
          <w:spacing w:val="15"/>
          <w:szCs w:val="28"/>
          <w:lang w:val="ky-KG"/>
        </w:rPr>
        <w:t xml:space="preserve">2. Сүрөттөмө бөлүгү </w:t>
      </w:r>
    </w:p>
    <w:p w:rsidR="007D0B89" w:rsidRPr="007D0B89" w:rsidRDefault="007D0B89" w:rsidP="007D0B89">
      <w:pPr>
        <w:jc w:val="both"/>
        <w:rPr>
          <w:rFonts w:eastAsia="Calibri"/>
          <w:szCs w:val="28"/>
        </w:rPr>
      </w:pPr>
    </w:p>
    <w:p w:rsidR="007D0B89" w:rsidRPr="007D0B89" w:rsidRDefault="007D0B89" w:rsidP="007D0B89">
      <w:pPr>
        <w:jc w:val="both"/>
        <w:rPr>
          <w:rFonts w:eastAsia="Calibri"/>
          <w:szCs w:val="28"/>
        </w:rPr>
      </w:pPr>
      <w:r w:rsidRPr="007D0B89">
        <w:rPr>
          <w:rFonts w:eastAsia="Calibri"/>
          <w:szCs w:val="28"/>
        </w:rPr>
        <w:t>Бааларды каттоо боюнча даярдык жүргүзүү этабында маселе табылгандан кийин, ыйгарымдуу орган тарабынан көз карандысыз эксперттерди тартуу менен жумушчу тобу түзүлгөн. Жумушчу топ пайда болгон кемчиликтерди жана талаш-тартыштарды карап чыгып, бекитилген документтердин бөлүгүнө өзгөртүүлөрдү киргизүү зарылчылыгы жөнүндө төмөнкүдөй жыйнтыктарга келди:</w:t>
      </w:r>
    </w:p>
    <w:p w:rsidR="007D0B89" w:rsidRPr="007D0B89" w:rsidRDefault="007D0B89" w:rsidP="007D0B89">
      <w:pPr>
        <w:ind w:left="360"/>
        <w:jc w:val="both"/>
        <w:rPr>
          <w:rFonts w:eastAsia="Calibri"/>
          <w:szCs w:val="28"/>
        </w:rPr>
      </w:pPr>
      <w:r w:rsidRPr="007D0B89">
        <w:rPr>
          <w:rFonts w:eastAsia="Calibri"/>
          <w:szCs w:val="28"/>
        </w:rPr>
        <w:t>- бааны жөнгө салуунун механизмин өзгөртүү;</w:t>
      </w:r>
    </w:p>
    <w:p w:rsidR="007D0B89" w:rsidRPr="007D0B89" w:rsidRDefault="007D0B89" w:rsidP="007D0B89">
      <w:pPr>
        <w:ind w:firstLine="360"/>
        <w:jc w:val="both"/>
        <w:rPr>
          <w:rFonts w:eastAsia="Calibri"/>
          <w:szCs w:val="28"/>
        </w:rPr>
      </w:pPr>
      <w:r w:rsidRPr="007D0B89">
        <w:rPr>
          <w:rFonts w:eastAsia="Calibri"/>
          <w:szCs w:val="28"/>
        </w:rPr>
        <w:t xml:space="preserve">- чектүү дүң жана чекене бааларды төмөндөтүү; </w:t>
      </w:r>
    </w:p>
    <w:p w:rsidR="007D0B89" w:rsidRPr="007D0B89" w:rsidRDefault="007D0B89" w:rsidP="007D0B89">
      <w:pPr>
        <w:ind w:firstLine="360"/>
        <w:jc w:val="both"/>
        <w:rPr>
          <w:rFonts w:eastAsia="Calibri"/>
          <w:szCs w:val="28"/>
        </w:rPr>
      </w:pPr>
      <w:r w:rsidRPr="007D0B89">
        <w:rPr>
          <w:rFonts w:eastAsia="Calibri"/>
          <w:szCs w:val="28"/>
        </w:rPr>
        <w:t>- убактылуу мөөнөттөрдү конкреттештирүү (күчүнө кирүү, билдирмелерди карап чыгуу туура келбеген учурда маалымдоо).</w:t>
      </w:r>
    </w:p>
    <w:p w:rsidR="007D0B89" w:rsidRPr="007D0B89" w:rsidRDefault="007D0B89" w:rsidP="007D0B89">
      <w:pPr>
        <w:jc w:val="both"/>
        <w:rPr>
          <w:rFonts w:eastAsia="Calibri"/>
          <w:szCs w:val="28"/>
        </w:rPr>
      </w:pPr>
    </w:p>
    <w:p w:rsidR="007D0B89" w:rsidRPr="007D0B89" w:rsidRDefault="007D0B89" w:rsidP="007D0B89">
      <w:pPr>
        <w:jc w:val="both"/>
        <w:rPr>
          <w:rFonts w:eastAsia="Calibri"/>
          <w:szCs w:val="28"/>
        </w:rPr>
      </w:pPr>
      <w:r w:rsidRPr="007D0B89">
        <w:rPr>
          <w:rFonts w:eastAsia="Calibri"/>
          <w:szCs w:val="28"/>
        </w:rPr>
        <w:t xml:space="preserve">Убактылуу эрежелерге ылайык арыз ээси бааны каттоо үчүн Кыргыз Республикасы үчүн дары каражатына франко-өндүрүүчүнүн баасы жөнүндө жана бештен аз эмес референттик өлкөлөрдө дары каражатына франко-өндүрүүчү баалар жөнүндө маалыматты ыйгарымдуу органга алып келиши керек. </w:t>
      </w:r>
    </w:p>
    <w:p w:rsidR="007D0B89" w:rsidRPr="007D0B89" w:rsidRDefault="007D0B89" w:rsidP="007D0B89">
      <w:pPr>
        <w:jc w:val="both"/>
        <w:rPr>
          <w:rFonts w:eastAsia="Calibri"/>
          <w:szCs w:val="28"/>
        </w:rPr>
      </w:pPr>
      <w:r w:rsidRPr="007D0B89">
        <w:rPr>
          <w:rFonts w:eastAsia="Calibri"/>
          <w:szCs w:val="28"/>
        </w:rPr>
        <w:t>Даярдык жүргүзүү иштери мезгилинде, ыйгарымдуу орган тарабынан төмөнкүдөй анализ жүргүзүлгөн:</w:t>
      </w:r>
    </w:p>
    <w:p w:rsidR="007D0B89" w:rsidRPr="007D0B89" w:rsidRDefault="007D0B89" w:rsidP="007D0B89">
      <w:pPr>
        <w:jc w:val="both"/>
        <w:rPr>
          <w:rFonts w:eastAsia="Calibri"/>
          <w:szCs w:val="28"/>
        </w:rPr>
      </w:pPr>
    </w:p>
    <w:p w:rsidR="007D0B89" w:rsidRPr="007D0B89" w:rsidRDefault="007D0B89" w:rsidP="007D0B89">
      <w:pPr>
        <w:jc w:val="both"/>
        <w:rPr>
          <w:rFonts w:eastAsia="Calibri"/>
          <w:b/>
          <w:szCs w:val="28"/>
        </w:rPr>
      </w:pPr>
      <w:r w:rsidRPr="007D0B89">
        <w:rPr>
          <w:rFonts w:eastAsia="Calibri"/>
          <w:b/>
          <w:szCs w:val="28"/>
        </w:rPr>
        <w:t>Жалпы маалыматтар:</w:t>
      </w:r>
    </w:p>
    <w:p w:rsidR="007D0B89" w:rsidRPr="007D0B89" w:rsidRDefault="007D0B89" w:rsidP="007D0B89">
      <w:pPr>
        <w:jc w:val="both"/>
        <w:rPr>
          <w:rFonts w:eastAsia="Calibri"/>
          <w:b/>
          <w:szCs w:val="28"/>
        </w:rPr>
      </w:pPr>
    </w:p>
    <w:tbl>
      <w:tblPr>
        <w:tblW w:w="9082" w:type="dxa"/>
        <w:jc w:val="center"/>
        <w:tblLook w:val="04A0" w:firstRow="1" w:lastRow="0" w:firstColumn="1" w:lastColumn="0" w:noHBand="0" w:noVBand="1"/>
      </w:tblPr>
      <w:tblGrid>
        <w:gridCol w:w="10"/>
        <w:gridCol w:w="6374"/>
        <w:gridCol w:w="2693"/>
        <w:gridCol w:w="6"/>
      </w:tblGrid>
      <w:tr w:rsidR="007D0B89" w:rsidRPr="007D0B89" w:rsidTr="006D0CB3">
        <w:trPr>
          <w:gridAfter w:val="1"/>
          <w:wAfter w:w="10" w:type="dxa"/>
          <w:trHeight w:val="375"/>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 xml:space="preserve">2019-жылдагы алып келүү жана төлөнүп берилген  сумма </w:t>
            </w:r>
          </w:p>
        </w:tc>
      </w:tr>
      <w:tr w:rsidR="007D0B89" w:rsidRPr="007D0B89" w:rsidTr="006D0CB3">
        <w:trPr>
          <w:gridAfter w:val="1"/>
          <w:wAfter w:w="10" w:type="dxa"/>
          <w:trHeight w:val="375"/>
          <w:jc w:val="center"/>
        </w:trPr>
        <w:tc>
          <w:tcPr>
            <w:tcW w:w="6379" w:type="dxa"/>
            <w:gridSpan w:val="2"/>
            <w:tcBorders>
              <w:top w:val="nil"/>
              <w:left w:val="single" w:sz="4" w:space="0" w:color="auto"/>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Аталышы</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сом менен</w:t>
            </w:r>
          </w:p>
        </w:tc>
      </w:tr>
      <w:tr w:rsidR="007D0B89" w:rsidRPr="007D0B89" w:rsidTr="006D0CB3">
        <w:trPr>
          <w:gridAfter w:val="1"/>
          <w:wAfter w:w="10" w:type="dxa"/>
          <w:trHeight w:val="328"/>
          <w:jc w:val="center"/>
        </w:trPr>
        <w:tc>
          <w:tcPr>
            <w:tcW w:w="6379" w:type="dxa"/>
            <w:gridSpan w:val="2"/>
            <w:tcBorders>
              <w:top w:val="nil"/>
              <w:left w:val="single" w:sz="4" w:space="0" w:color="auto"/>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lastRenderedPageBreak/>
              <w:t>2019-жылда ДК алынып келинген анын ичинде</w:t>
            </w:r>
          </w:p>
        </w:tc>
        <w:tc>
          <w:tcPr>
            <w:tcW w:w="2693" w:type="dxa"/>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16.061 млрд.</w:t>
            </w:r>
          </w:p>
        </w:tc>
      </w:tr>
      <w:tr w:rsidR="007D0B89" w:rsidRPr="007D0B89" w:rsidTr="006D0CB3">
        <w:trPr>
          <w:gridAfter w:val="1"/>
          <w:wAfter w:w="10" w:type="dxa"/>
          <w:trHeight w:val="275"/>
          <w:jc w:val="center"/>
        </w:trPr>
        <w:tc>
          <w:tcPr>
            <w:tcW w:w="6379" w:type="dxa"/>
            <w:gridSpan w:val="2"/>
            <w:tcBorders>
              <w:top w:val="nil"/>
              <w:left w:val="single" w:sz="4" w:space="0" w:color="auto"/>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 xml:space="preserve">Ташып келүүнүн суммасы 55 ЭПА  </w:t>
            </w:r>
          </w:p>
        </w:tc>
        <w:tc>
          <w:tcPr>
            <w:tcW w:w="2693" w:type="dxa"/>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2.738 млрд.</w:t>
            </w:r>
          </w:p>
        </w:tc>
      </w:tr>
      <w:tr w:rsidR="007D0B89" w:rsidRPr="007D0B89" w:rsidTr="006D0CB3">
        <w:trPr>
          <w:gridAfter w:val="1"/>
          <w:wAfter w:w="10" w:type="dxa"/>
          <w:trHeight w:val="421"/>
          <w:jc w:val="center"/>
        </w:trPr>
        <w:tc>
          <w:tcPr>
            <w:tcW w:w="6379" w:type="dxa"/>
            <w:gridSpan w:val="2"/>
            <w:tcBorders>
              <w:top w:val="nil"/>
              <w:left w:val="single" w:sz="4" w:space="0" w:color="auto"/>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төлөнүп берилген сумма  55 ЭПА</w:t>
            </w:r>
          </w:p>
        </w:tc>
        <w:tc>
          <w:tcPr>
            <w:tcW w:w="2693" w:type="dxa"/>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304.937,5 млн.</w:t>
            </w:r>
          </w:p>
        </w:tc>
      </w:tr>
      <w:tr w:rsidR="007D0B89" w:rsidRPr="007D0B89" w:rsidTr="006D0CB3">
        <w:trPr>
          <w:gridBefore w:val="1"/>
          <w:wBefore w:w="10" w:type="dxa"/>
          <w:trHeight w:val="375"/>
          <w:jc w:val="center"/>
        </w:trPr>
        <w:tc>
          <w:tcPr>
            <w:tcW w:w="9072" w:type="dxa"/>
            <w:gridSpan w:val="3"/>
            <w:tcBorders>
              <w:top w:val="single" w:sz="4" w:space="0" w:color="auto"/>
              <w:left w:val="nil"/>
              <w:bottom w:val="single" w:sz="4" w:space="0" w:color="auto"/>
              <w:right w:val="nil"/>
            </w:tcBorders>
            <w:shd w:val="clear" w:color="auto" w:fill="auto"/>
            <w:noWrap/>
            <w:vAlign w:val="center"/>
            <w:hideMark/>
          </w:tcPr>
          <w:p w:rsidR="007D0B89" w:rsidRPr="007D0B89" w:rsidRDefault="007D0B89" w:rsidP="007D0B89">
            <w:pPr>
              <w:jc w:val="both"/>
              <w:rPr>
                <w:rFonts w:eastAsia="Calibri"/>
                <w:b/>
                <w:bCs/>
                <w:szCs w:val="28"/>
              </w:rPr>
            </w:pPr>
          </w:p>
          <w:p w:rsidR="007D0B89" w:rsidRPr="007D0B89" w:rsidRDefault="007D0B89" w:rsidP="007D0B89">
            <w:pPr>
              <w:jc w:val="both"/>
              <w:rPr>
                <w:rFonts w:eastAsia="Calibri"/>
                <w:b/>
                <w:bCs/>
                <w:szCs w:val="28"/>
              </w:rPr>
            </w:pPr>
            <w:r w:rsidRPr="007D0B89">
              <w:rPr>
                <w:rFonts w:eastAsia="Calibri"/>
                <w:b/>
                <w:bCs/>
                <w:szCs w:val="28"/>
              </w:rPr>
              <w:t>Анализделген ДК боюнча маалыматтар:</w:t>
            </w:r>
          </w:p>
          <w:p w:rsidR="007D0B89" w:rsidRPr="007D0B89" w:rsidRDefault="007D0B89" w:rsidP="007D0B89">
            <w:pPr>
              <w:jc w:val="both"/>
              <w:rPr>
                <w:rFonts w:eastAsia="Calibri"/>
                <w:b/>
                <w:bCs/>
                <w:szCs w:val="28"/>
              </w:rPr>
            </w:pPr>
          </w:p>
        </w:tc>
      </w:tr>
      <w:tr w:rsidR="007D0B89" w:rsidRPr="007D0B89" w:rsidTr="006D0CB3">
        <w:trPr>
          <w:gridBefore w:val="1"/>
          <w:wBefore w:w="10" w:type="dxa"/>
          <w:trHeight w:val="448"/>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Бардык анализделген, анын ичинде</w:t>
            </w:r>
          </w:p>
        </w:tc>
        <w:tc>
          <w:tcPr>
            <w:tcW w:w="2698" w:type="dxa"/>
            <w:gridSpan w:val="2"/>
            <w:tcBorders>
              <w:top w:val="nil"/>
              <w:left w:val="nil"/>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256</w:t>
            </w:r>
          </w:p>
        </w:tc>
      </w:tr>
      <w:tr w:rsidR="007D0B89" w:rsidRPr="007D0B89" w:rsidTr="006D0CB3">
        <w:trPr>
          <w:gridBefore w:val="1"/>
          <w:wBefore w:w="10" w:type="dxa"/>
          <w:trHeight w:val="145"/>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толугу менен</w:t>
            </w:r>
          </w:p>
        </w:tc>
        <w:tc>
          <w:tcPr>
            <w:tcW w:w="2698" w:type="dxa"/>
            <w:gridSpan w:val="2"/>
            <w:tcBorders>
              <w:top w:val="nil"/>
              <w:left w:val="nil"/>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207</w:t>
            </w:r>
          </w:p>
        </w:tc>
      </w:tr>
      <w:tr w:rsidR="007D0B89" w:rsidRPr="007D0B89" w:rsidTr="006D0CB3">
        <w:trPr>
          <w:gridBefore w:val="1"/>
          <w:wBefore w:w="10" w:type="dxa"/>
          <w:trHeight w:val="291"/>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аз-аздан</w:t>
            </w:r>
          </w:p>
        </w:tc>
        <w:tc>
          <w:tcPr>
            <w:tcW w:w="2698" w:type="dxa"/>
            <w:gridSpan w:val="2"/>
            <w:tcBorders>
              <w:top w:val="nil"/>
              <w:left w:val="nil"/>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49</w:t>
            </w:r>
          </w:p>
        </w:tc>
      </w:tr>
      <w:tr w:rsidR="007D0B89" w:rsidRPr="007D0B89" w:rsidTr="006D0CB3">
        <w:trPr>
          <w:gridBefore w:val="1"/>
          <w:wBefore w:w="10" w:type="dxa"/>
          <w:trHeight w:val="281"/>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Анализделгендер толугу менен, анын ичинде:</w:t>
            </w:r>
          </w:p>
        </w:tc>
        <w:tc>
          <w:tcPr>
            <w:tcW w:w="2698" w:type="dxa"/>
            <w:gridSpan w:val="2"/>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163</w:t>
            </w:r>
          </w:p>
        </w:tc>
      </w:tr>
      <w:tr w:rsidR="007D0B89" w:rsidRPr="007D0B89" w:rsidTr="006D0CB3">
        <w:trPr>
          <w:gridBefore w:val="1"/>
          <w:wBefore w:w="10" w:type="dxa"/>
          <w:trHeight w:val="272"/>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10 % жок</w:t>
            </w:r>
          </w:p>
        </w:tc>
        <w:tc>
          <w:tcPr>
            <w:tcW w:w="2698" w:type="dxa"/>
            <w:gridSpan w:val="2"/>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120</w:t>
            </w:r>
          </w:p>
        </w:tc>
      </w:tr>
      <w:tr w:rsidR="007D0B89" w:rsidRPr="007D0B89" w:rsidTr="006D0CB3">
        <w:trPr>
          <w:gridBefore w:val="1"/>
          <w:wBefore w:w="10" w:type="dxa"/>
          <w:trHeight w:val="262"/>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10 % менен</w:t>
            </w:r>
          </w:p>
        </w:tc>
        <w:tc>
          <w:tcPr>
            <w:tcW w:w="2698" w:type="dxa"/>
            <w:gridSpan w:val="2"/>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43</w:t>
            </w:r>
          </w:p>
        </w:tc>
      </w:tr>
      <w:tr w:rsidR="007D0B89" w:rsidRPr="007D0B89" w:rsidTr="006D0CB3">
        <w:trPr>
          <w:gridBefore w:val="1"/>
          <w:wBefore w:w="10" w:type="dxa"/>
          <w:trHeight w:val="251"/>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ДК баасы менен туура келбестик (кат багытталган)</w:t>
            </w:r>
          </w:p>
        </w:tc>
        <w:tc>
          <w:tcPr>
            <w:tcW w:w="2698" w:type="dxa"/>
            <w:gridSpan w:val="2"/>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84</w:t>
            </w:r>
          </w:p>
        </w:tc>
      </w:tr>
      <w:tr w:rsidR="007D0B89" w:rsidRPr="007D0B89" w:rsidTr="006D0CB3">
        <w:trPr>
          <w:gridBefore w:val="1"/>
          <w:wBefore w:w="10" w:type="dxa"/>
          <w:trHeight w:val="256"/>
          <w:jc w:val="center"/>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7D0B89" w:rsidRPr="007D0B89" w:rsidRDefault="007D0B89" w:rsidP="007D0B89">
            <w:pPr>
              <w:jc w:val="both"/>
              <w:rPr>
                <w:rFonts w:eastAsia="Calibri"/>
                <w:bCs/>
                <w:szCs w:val="28"/>
              </w:rPr>
            </w:pPr>
            <w:r w:rsidRPr="007D0B89">
              <w:rPr>
                <w:rFonts w:eastAsia="Calibri"/>
                <w:bCs/>
                <w:szCs w:val="28"/>
              </w:rPr>
              <w:t>Эң аз чекене баа менен туура келиши</w:t>
            </w:r>
          </w:p>
        </w:tc>
        <w:tc>
          <w:tcPr>
            <w:tcW w:w="2698" w:type="dxa"/>
            <w:gridSpan w:val="2"/>
            <w:tcBorders>
              <w:top w:val="nil"/>
              <w:left w:val="nil"/>
              <w:bottom w:val="single" w:sz="4" w:space="0" w:color="auto"/>
              <w:right w:val="single" w:sz="4" w:space="0" w:color="auto"/>
            </w:tcBorders>
            <w:shd w:val="clear" w:color="auto" w:fill="auto"/>
            <w:noWrap/>
            <w:vAlign w:val="center"/>
            <w:hideMark/>
          </w:tcPr>
          <w:p w:rsidR="007D0B89" w:rsidRPr="007D0B89" w:rsidRDefault="007D0B89" w:rsidP="007D0B89">
            <w:pPr>
              <w:jc w:val="both"/>
              <w:rPr>
                <w:rFonts w:eastAsia="Calibri"/>
                <w:bCs/>
                <w:szCs w:val="28"/>
              </w:rPr>
            </w:pPr>
            <w:r w:rsidRPr="007D0B89">
              <w:rPr>
                <w:rFonts w:eastAsia="Calibri"/>
                <w:bCs/>
                <w:szCs w:val="28"/>
              </w:rPr>
              <w:t>39</w:t>
            </w:r>
          </w:p>
        </w:tc>
      </w:tr>
    </w:tbl>
    <w:p w:rsidR="007D0B89" w:rsidRPr="007D0B89" w:rsidRDefault="007D0B89" w:rsidP="007D0B89">
      <w:pPr>
        <w:jc w:val="both"/>
        <w:rPr>
          <w:rFonts w:eastAsia="Calibri"/>
          <w:szCs w:val="28"/>
        </w:rPr>
      </w:pPr>
    </w:p>
    <w:p w:rsidR="007D0B89" w:rsidRPr="007D0B89" w:rsidRDefault="007D0B89" w:rsidP="007D0B89">
      <w:pPr>
        <w:jc w:val="both"/>
        <w:rPr>
          <w:rFonts w:eastAsia="Calibri"/>
          <w:szCs w:val="28"/>
        </w:rPr>
      </w:pPr>
    </w:p>
    <w:p w:rsidR="007D0B89" w:rsidRPr="007D0B89" w:rsidRDefault="007D0B89" w:rsidP="007D0B89">
      <w:pPr>
        <w:jc w:val="both"/>
        <w:rPr>
          <w:rFonts w:eastAsia="Calibri"/>
          <w:szCs w:val="28"/>
        </w:rPr>
      </w:pPr>
      <w:bookmarkStart w:id="0" w:name="_GoBack"/>
      <w:bookmarkEnd w:id="0"/>
      <w:r w:rsidRPr="007D0B89">
        <w:rPr>
          <w:rFonts w:eastAsia="Calibri"/>
          <w:szCs w:val="28"/>
        </w:rPr>
        <w:t>Анализдердин жыйынтыктары төмөнкүдөй:</w:t>
      </w:r>
    </w:p>
    <w:p w:rsidR="007D0B89" w:rsidRPr="007D0B89" w:rsidRDefault="007D0B89" w:rsidP="007D0B89">
      <w:pPr>
        <w:jc w:val="both"/>
        <w:rPr>
          <w:rFonts w:eastAsia="Calibri"/>
          <w:szCs w:val="28"/>
        </w:rPr>
      </w:pPr>
      <w:r w:rsidRPr="007D0B89">
        <w:rPr>
          <w:rFonts w:eastAsia="Calibri"/>
          <w:szCs w:val="28"/>
        </w:rPr>
        <w:t xml:space="preserve">Таблицага ылайык, 84 дарылардын аталышы азыркы мезгилде рыноктогу бааларга туура келбейт, мындай учурларда негизинен арыз ээлери каттоого франко-өндүрүүчү бааларын эмес, ташып келинген бааны беришкен. </w:t>
      </w:r>
    </w:p>
    <w:p w:rsidR="007D0B89" w:rsidRPr="007D0B89" w:rsidRDefault="007D0B89" w:rsidP="007D0B89">
      <w:pPr>
        <w:jc w:val="both"/>
        <w:rPr>
          <w:rFonts w:eastAsia="Calibri"/>
          <w:szCs w:val="28"/>
        </w:rPr>
      </w:pPr>
      <w:r w:rsidRPr="007D0B89">
        <w:rPr>
          <w:rFonts w:eastAsia="Calibri"/>
          <w:szCs w:val="28"/>
        </w:rPr>
        <w:t>Ушуга байланыштуу, ыйгарымдуу орган тарабынан арыз ээлерине франко-завод</w:t>
      </w:r>
      <w:r w:rsidRPr="007D0B89" w:rsidDel="009D4A29">
        <w:rPr>
          <w:rFonts w:eastAsia="Calibri"/>
          <w:szCs w:val="28"/>
        </w:rPr>
        <w:t xml:space="preserve"> </w:t>
      </w:r>
      <w:r w:rsidRPr="007D0B89">
        <w:rPr>
          <w:rFonts w:eastAsia="Calibri"/>
          <w:szCs w:val="28"/>
        </w:rPr>
        <w:t>бааларын берүү зарылчылыгы жөнүндө кат жиберилген. Арыз ээлеринин жоопторуна ылайык, фармкомпаниялар Кыргыз Республикасы үчүн франко-завод баасын бериши мүмкүн, бирок ошол эле мезгилде референттик өлкөлөрдө дары каражатына франко-заводдун баасы коммерциялык сыр болуп саналгандыктан, референттик өлкөлөрдө ушундай эле бааны берүү мүмкүн эмес, ушуга байланыштуу, фармкомпаниялар ташып келүү бааларын каттоону суранып жатышат.</w:t>
      </w:r>
    </w:p>
    <w:p w:rsidR="007D0B89" w:rsidRPr="007D0B89" w:rsidRDefault="007D0B89" w:rsidP="007D0B89">
      <w:pPr>
        <w:jc w:val="both"/>
        <w:rPr>
          <w:rFonts w:eastAsia="Calibri"/>
          <w:szCs w:val="28"/>
        </w:rPr>
      </w:pPr>
      <w:r w:rsidRPr="007D0B89">
        <w:rPr>
          <w:rFonts w:eastAsia="Calibri"/>
          <w:szCs w:val="28"/>
        </w:rPr>
        <w:t>Арыз ээлери референттик өлкөлөр үчүн франко-завод баасын ыйгарымдуу органдарга бере албагандыктан, жумушчу топ тарабынан бааны каттоо үчүн акыркы 12 ай ичинде Кыргыз Республикасынын аймагына дары каражаттарынын ташып келинген баасы суроого чечим кабыл алынды. Окшош тажрыйба Беларусия Республикасында колдонулат. Ошол эле мезгилде, бааларды алдын алуу үчүн кирүүгө мүмкүн болгон референттик өлкөлөрдөгү дары каражатына катталган бааны салыштыруу сунушталат, анткени катталган баалардын катологдору/реестрлери киргизилген.</w:t>
      </w:r>
    </w:p>
    <w:p w:rsidR="007D0B89" w:rsidRPr="007D0B89" w:rsidRDefault="007D0B89" w:rsidP="007D0B89">
      <w:pPr>
        <w:ind w:firstLine="708"/>
        <w:jc w:val="both"/>
        <w:rPr>
          <w:rFonts w:eastAsia="Calibri"/>
          <w:szCs w:val="28"/>
        </w:rPr>
      </w:pPr>
      <w:r w:rsidRPr="007D0B89">
        <w:rPr>
          <w:rFonts w:eastAsia="Calibri"/>
          <w:szCs w:val="28"/>
        </w:rPr>
        <w:t xml:space="preserve">Ошону менен эле, Убактылуу эрежелер медианалык бааларды (референттик өлкөлөрдөгү баалардын анализинен алынган) чыгымдардын коэффициентине 10 (он) пайызга көбөйтүүнү карап чыгат, бул дары каражаттарын белгиленген жерге ташып жеткирүү боюнча өндүрүүчүнүн бардык мүмкүн болгон чыгымдарын эске алуу максатында киргизилген. </w:t>
      </w:r>
    </w:p>
    <w:p w:rsidR="007D0B89" w:rsidRPr="007D0B89" w:rsidRDefault="007D0B89" w:rsidP="007D0B89">
      <w:pPr>
        <w:ind w:firstLine="708"/>
        <w:jc w:val="both"/>
        <w:rPr>
          <w:rFonts w:eastAsia="Calibri"/>
          <w:szCs w:val="28"/>
        </w:rPr>
      </w:pPr>
      <w:r w:rsidRPr="007D0B89">
        <w:rPr>
          <w:rFonts w:eastAsia="Calibri"/>
          <w:szCs w:val="28"/>
        </w:rPr>
        <w:t xml:space="preserve">Кыргыз Республикасынын аймагында дары каражатынын ташып келүү баасы ташып келүүнүн бардык чыгымдарын, камсыз кылуу жана </w:t>
      </w:r>
      <w:r w:rsidRPr="007D0B89">
        <w:rPr>
          <w:rFonts w:eastAsia="Calibri"/>
          <w:szCs w:val="28"/>
        </w:rPr>
        <w:lastRenderedPageBreak/>
        <w:t>чыгымдардын башка түрлөрүн өзүнө камтый тургандыгын эске алуу менен долбоордо чыгымдан 10 пайыздык коэффициентти алып салуу сунушталат.</w:t>
      </w:r>
    </w:p>
    <w:p w:rsidR="007D0B89" w:rsidRPr="007D0B89" w:rsidRDefault="007D0B89" w:rsidP="007D0B89">
      <w:pPr>
        <w:ind w:firstLine="708"/>
        <w:jc w:val="both"/>
        <w:rPr>
          <w:rFonts w:eastAsia="Calibri"/>
          <w:szCs w:val="28"/>
        </w:rPr>
      </w:pPr>
      <w:r w:rsidRPr="007D0B89">
        <w:rPr>
          <w:rFonts w:eastAsia="Calibri"/>
          <w:szCs w:val="28"/>
        </w:rPr>
        <w:t xml:space="preserve">Ошондой эле, баалардын анализи жогорку баалардын келип чыгуусуна бекитилген кошулган баалар дагы таасир бергендигин көрсөттү. Дарыларга болгон бааны жөнгө салууну ийгиликтүү ишке ашырган өлкөлөрдүн тажрыйбасын изилдеп чыгып, долбоор тарабынан дүң, ошондой эле чекене кошулган бааларды төмөндөтүү сунушталат, муну менен бирге дүң бааларга кошулган баалар чекене баага кошулган баадан бир топ төмөн болушу керек. </w:t>
      </w:r>
    </w:p>
    <w:p w:rsidR="007D0B89" w:rsidRPr="007D0B89" w:rsidRDefault="007D0B89" w:rsidP="007D0B89">
      <w:pPr>
        <w:ind w:firstLine="708"/>
        <w:jc w:val="both"/>
        <w:rPr>
          <w:rFonts w:eastAsia="Calibri"/>
          <w:szCs w:val="28"/>
        </w:rPr>
      </w:pPr>
      <w:r w:rsidRPr="007D0B89">
        <w:rPr>
          <w:rFonts w:eastAsia="Calibri"/>
          <w:szCs w:val="28"/>
        </w:rPr>
        <w:t>Ошону менен бирге Долбоор менен Убактылуу эрежеге башка дагы бааны жөнгө салуунун бекитилген механизминин сунушталган өзгөрүүсү менен байланыштуу ички карама-каршылыкты жок кылууга багытталган өзгөртүүлөр жана толуктоолор киргизилип жатат.</w:t>
      </w:r>
    </w:p>
    <w:p w:rsidR="007D0B89" w:rsidRPr="007D0B89" w:rsidRDefault="007D0B89" w:rsidP="007D0B89">
      <w:pPr>
        <w:ind w:firstLine="708"/>
        <w:jc w:val="both"/>
        <w:rPr>
          <w:szCs w:val="28"/>
        </w:rPr>
      </w:pPr>
    </w:p>
    <w:p w:rsidR="007D0B89" w:rsidRPr="007D0B89" w:rsidRDefault="007D0B89" w:rsidP="007D0B89">
      <w:pPr>
        <w:pStyle w:val="af5"/>
        <w:spacing w:before="0" w:after="0" w:line="240" w:lineRule="auto"/>
        <w:rPr>
          <w:rFonts w:cs="Times New Roman"/>
          <w:szCs w:val="28"/>
          <w:lang w:val="ky-KG"/>
        </w:rPr>
      </w:pPr>
      <w:r w:rsidRPr="007D0B89">
        <w:rPr>
          <w:rFonts w:cs="Times New Roman"/>
          <w:szCs w:val="28"/>
          <w:lang w:val="ky-KG"/>
        </w:rPr>
        <w:t xml:space="preserve">3. Мүмкүн болуучу социалдык, экономикалык, укуктук, укук коргоочу, гендердик, экологиялык, </w:t>
      </w:r>
      <w:r w:rsidRPr="007D0B89">
        <w:rPr>
          <w:rFonts w:cs="Times New Roman"/>
          <w:szCs w:val="28"/>
        </w:rPr>
        <w:t>паракорчулук</w:t>
      </w:r>
      <w:r w:rsidRPr="007D0B89">
        <w:rPr>
          <w:rFonts w:cs="Times New Roman"/>
          <w:szCs w:val="28"/>
          <w:lang w:val="ky-KG"/>
        </w:rPr>
        <w:t xml:space="preserve"> кесепеттердин болжолу</w:t>
      </w:r>
    </w:p>
    <w:p w:rsidR="007D0B89" w:rsidRPr="007D0B89" w:rsidRDefault="007D0B89" w:rsidP="007D0B89">
      <w:pPr>
        <w:jc w:val="both"/>
        <w:rPr>
          <w:szCs w:val="28"/>
          <w:lang w:val="ky-KG"/>
        </w:rPr>
      </w:pPr>
      <w:r w:rsidRPr="007D0B89">
        <w:rPr>
          <w:szCs w:val="28"/>
          <w:lang w:val="ky-KG"/>
        </w:rPr>
        <w:t>Кыргыз Республикасынын Өкмөтүнүн ушул токтом долбоорун кабыл алуу жагымсыз укуктук, укук коргоочу, гендердик, экологиялык, паракорчулук кесепеттерди алып келбейт.</w:t>
      </w:r>
    </w:p>
    <w:p w:rsidR="007D0B89" w:rsidRPr="007D0B89" w:rsidRDefault="007D0B89" w:rsidP="007D0B89">
      <w:pPr>
        <w:jc w:val="both"/>
        <w:rPr>
          <w:szCs w:val="28"/>
          <w:lang w:val="ky-KG"/>
        </w:rPr>
      </w:pPr>
      <w:r w:rsidRPr="007D0B89">
        <w:rPr>
          <w:szCs w:val="28"/>
          <w:lang w:val="ky-KG"/>
        </w:rPr>
        <w:t xml:space="preserve">Мында токтомдун долбоорун кабыл алуу </w:t>
      </w:r>
      <w:r w:rsidRPr="007D0B89">
        <w:rPr>
          <w:rFonts w:eastAsia="Calibri"/>
          <w:szCs w:val="28"/>
          <w:lang w:val="ky-KG"/>
        </w:rPr>
        <w:t>амбулатордук деӊгээлде Мамлекеттик кепилдиктер программасы жана ММК Кошумча программасы боюнча наркы кайтарып бериле турган дары каражаттарынын экономикалык жеткиликтүүлүгүн төмөнкүдөй күтүлүүчү жыйынтыктарга байланыштуу жакшыртууга көмөктөшөт</w:t>
      </w:r>
      <w:r w:rsidRPr="007D0B89">
        <w:rPr>
          <w:szCs w:val="28"/>
          <w:lang w:val="ky-KG"/>
        </w:rPr>
        <w:t>:</w:t>
      </w:r>
    </w:p>
    <w:p w:rsidR="007D0B89" w:rsidRPr="007D0B89" w:rsidRDefault="007D0B89" w:rsidP="007D0B89">
      <w:pPr>
        <w:pStyle w:val="a4"/>
        <w:numPr>
          <w:ilvl w:val="0"/>
          <w:numId w:val="2"/>
        </w:numPr>
        <w:ind w:left="0" w:firstLine="851"/>
        <w:jc w:val="both"/>
        <w:rPr>
          <w:sz w:val="28"/>
          <w:szCs w:val="28"/>
          <w:lang w:val="ky-KG"/>
        </w:rPr>
      </w:pPr>
      <w:r w:rsidRPr="007D0B89">
        <w:rPr>
          <w:sz w:val="28"/>
          <w:szCs w:val="28"/>
          <w:lang w:val="ky-KG"/>
        </w:rPr>
        <w:t>Мамлекеттик сатып алууда жана калктын сатып алуусунда баалардын өтө жогорулашына жол бербөөнүн ДК сатып алууга жалпы чыгымдар төмөндөйт;</w:t>
      </w:r>
    </w:p>
    <w:p w:rsidR="007D0B89" w:rsidRPr="007D0B89" w:rsidRDefault="007D0B89" w:rsidP="007D0B89">
      <w:pPr>
        <w:pStyle w:val="a4"/>
        <w:numPr>
          <w:ilvl w:val="0"/>
          <w:numId w:val="2"/>
        </w:numPr>
        <w:ind w:left="0" w:firstLine="851"/>
        <w:jc w:val="both"/>
        <w:rPr>
          <w:sz w:val="28"/>
          <w:szCs w:val="28"/>
          <w:lang w:val="ky-KG"/>
        </w:rPr>
      </w:pPr>
      <w:r w:rsidRPr="007D0B89">
        <w:rPr>
          <w:sz w:val="28"/>
          <w:szCs w:val="28"/>
          <w:lang w:val="ky-KG"/>
        </w:rPr>
        <w:t xml:space="preserve">Бааларды жөнгө салуунун каралган ыкмалары ак ниет атаандаштыкка көмөктөшөт жана дүң компаниялар менен чекене тармактын ортосундагы кошумча баа кошууларды түзүүчү дүң компаниялардын ашыкча звеносун кыскартууга өбөлгө түзөт; </w:t>
      </w:r>
    </w:p>
    <w:p w:rsidR="007D0B89" w:rsidRPr="007D0B89" w:rsidRDefault="007D0B89" w:rsidP="007D0B89">
      <w:pPr>
        <w:pStyle w:val="a4"/>
        <w:numPr>
          <w:ilvl w:val="0"/>
          <w:numId w:val="2"/>
        </w:numPr>
        <w:ind w:left="0" w:firstLine="851"/>
        <w:jc w:val="both"/>
        <w:rPr>
          <w:sz w:val="28"/>
          <w:szCs w:val="28"/>
          <w:lang w:val="ky-KG"/>
        </w:rPr>
      </w:pPr>
      <w:r w:rsidRPr="007D0B89">
        <w:rPr>
          <w:sz w:val="28"/>
          <w:szCs w:val="28"/>
          <w:lang w:val="ky-KG"/>
        </w:rPr>
        <w:t>ДК жана МБ баалар так болжолдонгондуктан ДК жана МБ мамлекеттик сатып алууларын натыйжалуу жана сарамжалдуу уюштуруу мүмкүндүгү көбөйөт;</w:t>
      </w:r>
    </w:p>
    <w:p w:rsidR="007D0B89" w:rsidRPr="007D0B89" w:rsidRDefault="007D0B89" w:rsidP="007D0B89">
      <w:pPr>
        <w:pStyle w:val="a4"/>
        <w:numPr>
          <w:ilvl w:val="0"/>
          <w:numId w:val="2"/>
        </w:numPr>
        <w:ind w:left="0" w:firstLine="851"/>
        <w:jc w:val="both"/>
        <w:rPr>
          <w:sz w:val="28"/>
          <w:szCs w:val="28"/>
          <w:lang w:val="ky-KG"/>
        </w:rPr>
      </w:pPr>
      <w:r w:rsidRPr="007D0B89">
        <w:rPr>
          <w:sz w:val="28"/>
          <w:szCs w:val="28"/>
          <w:lang w:val="ky-KG"/>
        </w:rPr>
        <w:t>Баалардын жөнгө салуунун каралган ыкмалары жергиликтүү өндүрүүчүлөрдү өнүктүрүүгө көмөктөшөт, ошондой эле өндүрүүчүлөрдөн түз жеткирүүлөргө түрткү болот, натыйжада бул ДК сатып алууга жалпы чыгымдарды азайтууга алып келет.</w:t>
      </w:r>
    </w:p>
    <w:p w:rsidR="007D0B89" w:rsidRPr="007D0B89" w:rsidRDefault="007D0B89" w:rsidP="007D0B89">
      <w:pPr>
        <w:pStyle w:val="af5"/>
        <w:spacing w:before="0" w:after="0" w:line="240" w:lineRule="auto"/>
        <w:rPr>
          <w:rFonts w:eastAsia="Times New Roman" w:cs="Times New Roman"/>
          <w:szCs w:val="28"/>
          <w:lang w:val="ky-KG" w:eastAsia="ru-RU"/>
        </w:rPr>
      </w:pPr>
    </w:p>
    <w:p w:rsidR="007D0B89" w:rsidRPr="007D0B89" w:rsidRDefault="007D0B89" w:rsidP="007D0B89">
      <w:pPr>
        <w:pStyle w:val="a4"/>
        <w:numPr>
          <w:ilvl w:val="0"/>
          <w:numId w:val="4"/>
        </w:numPr>
        <w:jc w:val="both"/>
        <w:rPr>
          <w:sz w:val="28"/>
          <w:szCs w:val="28"/>
          <w:lang w:val="ky-KG"/>
        </w:rPr>
      </w:pPr>
      <w:r w:rsidRPr="007D0B89">
        <w:rPr>
          <w:b/>
          <w:sz w:val="28"/>
          <w:szCs w:val="28"/>
          <w:lang w:val="ky-KG"/>
        </w:rPr>
        <w:t>Коомдук талкуунун жыйынтыктары жөнүндө маалымат</w:t>
      </w:r>
    </w:p>
    <w:p w:rsidR="007D0B89" w:rsidRPr="007D0B89" w:rsidRDefault="007D0B89" w:rsidP="007D0B89">
      <w:pPr>
        <w:pStyle w:val="a4"/>
        <w:ind w:left="1069"/>
        <w:jc w:val="both"/>
        <w:rPr>
          <w:sz w:val="28"/>
          <w:szCs w:val="28"/>
          <w:lang w:val="ky-KG"/>
        </w:rPr>
      </w:pPr>
    </w:p>
    <w:p w:rsidR="007D0B89" w:rsidRPr="007D0B89" w:rsidRDefault="007D0B89" w:rsidP="007D0B89">
      <w:pPr>
        <w:jc w:val="both"/>
        <w:rPr>
          <w:szCs w:val="28"/>
          <w:lang w:val="ky-KG"/>
        </w:rPr>
      </w:pPr>
      <w:r w:rsidRPr="007D0B89">
        <w:rPr>
          <w:szCs w:val="28"/>
          <w:lang w:val="ky-KG"/>
        </w:rPr>
        <w:t>Бул долбоорду талкуулоо максатында фармацевтикалык бизнес секторлорунун өкүлдөрү менен жолугушуулар өткөрүлдү. Жолугушуу жана тегерек столдогу билдирилген эскертүү жана сунуштар долбоорду толуктап иштеп чыгууда эске алынды.</w:t>
      </w:r>
    </w:p>
    <w:p w:rsidR="007D0B89" w:rsidRPr="007D0B89" w:rsidRDefault="007D0B89" w:rsidP="007D0B89">
      <w:pPr>
        <w:jc w:val="both"/>
        <w:rPr>
          <w:szCs w:val="28"/>
          <w:lang w:val="ky-KG"/>
        </w:rPr>
      </w:pPr>
      <w:r w:rsidRPr="007D0B89">
        <w:rPr>
          <w:szCs w:val="28"/>
          <w:lang w:val="ky-KG"/>
        </w:rPr>
        <w:lastRenderedPageBreak/>
        <w:t>Бул токтом долбоор, «Кыргыз Республикасынын укуктук-ченемдик актылары жөнүндө» Кыргыз Республикасынын Мыйзамынын 22-беренесинин 1-пунктуна ылайык, Кыргыз Республикасынын Өкмөтүнүн сайтына коомдук талкуулоого 2020-жылдын ___мартында жайгаштырылган.</w:t>
      </w:r>
    </w:p>
    <w:p w:rsidR="007D0B89" w:rsidRPr="007D0B89" w:rsidRDefault="007D0B89" w:rsidP="007D0B89">
      <w:pPr>
        <w:jc w:val="both"/>
        <w:rPr>
          <w:szCs w:val="28"/>
          <w:lang w:val="ky-KG"/>
        </w:rPr>
      </w:pPr>
      <w:r w:rsidRPr="007D0B89">
        <w:rPr>
          <w:szCs w:val="28"/>
          <w:lang w:val="ky-KG"/>
        </w:rPr>
        <w:t>Коомдук талкуулоонун жүрүшүндө сунуштар жана эскертүүлөр келип түшкөн/келип түшкөн эмес.</w:t>
      </w:r>
    </w:p>
    <w:p w:rsidR="007D0B89" w:rsidRPr="007D0B89" w:rsidRDefault="007D0B89" w:rsidP="007D0B89">
      <w:pPr>
        <w:pStyle w:val="af5"/>
        <w:spacing w:before="0" w:after="0" w:line="240" w:lineRule="auto"/>
        <w:rPr>
          <w:rFonts w:eastAsia="Times New Roman" w:cs="Times New Roman"/>
          <w:szCs w:val="28"/>
          <w:lang w:val="ky-KG" w:eastAsia="ru-RU"/>
        </w:rPr>
      </w:pPr>
    </w:p>
    <w:p w:rsidR="007D0B89" w:rsidRPr="007D0B89" w:rsidRDefault="007D0B89" w:rsidP="007D0B89">
      <w:pPr>
        <w:pStyle w:val="a4"/>
        <w:numPr>
          <w:ilvl w:val="0"/>
          <w:numId w:val="4"/>
        </w:numPr>
        <w:jc w:val="both"/>
        <w:rPr>
          <w:b/>
          <w:sz w:val="28"/>
          <w:szCs w:val="28"/>
          <w:lang w:val="ky-KG"/>
        </w:rPr>
      </w:pPr>
      <w:r w:rsidRPr="007D0B89">
        <w:rPr>
          <w:b/>
          <w:sz w:val="28"/>
          <w:szCs w:val="28"/>
          <w:lang w:val="ky-KG"/>
        </w:rPr>
        <w:t>Долбоордун мыйзамдарга шайкеш келүүсүн талдоо</w:t>
      </w:r>
    </w:p>
    <w:p w:rsidR="007D0B89" w:rsidRPr="007D0B89" w:rsidRDefault="007D0B89" w:rsidP="007D0B89">
      <w:pPr>
        <w:pStyle w:val="a4"/>
        <w:ind w:left="1069"/>
        <w:jc w:val="both"/>
        <w:rPr>
          <w:b/>
          <w:sz w:val="28"/>
          <w:szCs w:val="28"/>
          <w:lang w:val="ky-KG"/>
        </w:rPr>
      </w:pPr>
    </w:p>
    <w:p w:rsidR="007D0B89" w:rsidRPr="007D0B89" w:rsidRDefault="007D0B89" w:rsidP="007D0B89">
      <w:pPr>
        <w:jc w:val="both"/>
        <w:rPr>
          <w:szCs w:val="28"/>
          <w:lang w:val="ky-KG"/>
        </w:rPr>
      </w:pPr>
      <w:r w:rsidRPr="007D0B89">
        <w:rPr>
          <w:szCs w:val="28"/>
          <w:lang w:val="ky-KG"/>
        </w:rPr>
        <w:t>Кыргыз Республикасынын Өкмөтүнүн берилген токтом долбоору учурдагы мыйзамдын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7D0B89" w:rsidRPr="007D0B89" w:rsidRDefault="007D0B89" w:rsidP="007D0B89">
      <w:pPr>
        <w:pStyle w:val="af5"/>
        <w:spacing w:before="0" w:after="0" w:line="240" w:lineRule="auto"/>
        <w:rPr>
          <w:rFonts w:eastAsia="Times New Roman" w:cs="Times New Roman"/>
          <w:szCs w:val="28"/>
          <w:lang w:val="ky-KG" w:eastAsia="ru-RU"/>
        </w:rPr>
      </w:pPr>
    </w:p>
    <w:p w:rsidR="007D0B89" w:rsidRPr="007D0B89" w:rsidRDefault="007D0B89" w:rsidP="007D0B89">
      <w:pPr>
        <w:pStyle w:val="aa"/>
        <w:numPr>
          <w:ilvl w:val="0"/>
          <w:numId w:val="4"/>
        </w:numPr>
        <w:jc w:val="both"/>
        <w:rPr>
          <w:color w:val="000000"/>
          <w:sz w:val="28"/>
          <w:szCs w:val="28"/>
          <w:lang w:val="ky-KG"/>
        </w:rPr>
      </w:pPr>
      <w:r w:rsidRPr="007D0B89">
        <w:rPr>
          <w:b/>
          <w:sz w:val="28"/>
          <w:szCs w:val="28"/>
          <w:lang w:val="ky-KG"/>
        </w:rPr>
        <w:t>Каржылоо зарылдыгы жана булактары жөнүндө маалымат</w:t>
      </w:r>
    </w:p>
    <w:p w:rsidR="007D0B89" w:rsidRPr="007D0B89" w:rsidRDefault="007D0B89" w:rsidP="007D0B89">
      <w:pPr>
        <w:pStyle w:val="aa"/>
        <w:ind w:firstLine="708"/>
        <w:jc w:val="both"/>
        <w:rPr>
          <w:color w:val="000000"/>
          <w:sz w:val="28"/>
          <w:szCs w:val="28"/>
          <w:lang w:val="ky-KG"/>
        </w:rPr>
      </w:pPr>
      <w:r w:rsidRPr="007D0B89">
        <w:rPr>
          <w:color w:val="000000"/>
          <w:sz w:val="28"/>
          <w:szCs w:val="28"/>
          <w:lang w:val="ky-KG"/>
        </w:rPr>
        <w:t>Кыргыз Республикасынын Өкмөтүнүн токтом долбоорун кабыл алуу республикалык бюджеттен кошумча каржылык чыгымдарды талап кылбайт. Бул токтомдун чегинде милдеттерди аткарып жаткан штаттагы кызматкерлердин каржылоо чыгымдары жана алардын ишмердүүлүгү менен байланыштуу болгон башка чыгымдар ыйгарым укуктуу органдын туура келген жылга бекитилген бюджеттин чегинде төлөнүп берилет.</w:t>
      </w:r>
    </w:p>
    <w:p w:rsidR="007D0B89" w:rsidRPr="007D0B89" w:rsidRDefault="007D0B89" w:rsidP="007D0B89">
      <w:pPr>
        <w:pStyle w:val="a4"/>
        <w:numPr>
          <w:ilvl w:val="0"/>
          <w:numId w:val="4"/>
        </w:numPr>
        <w:jc w:val="both"/>
        <w:rPr>
          <w:color w:val="000000"/>
          <w:sz w:val="28"/>
          <w:szCs w:val="28"/>
          <w:lang w:val="ky-KG"/>
        </w:rPr>
      </w:pPr>
      <w:r w:rsidRPr="007D0B89">
        <w:rPr>
          <w:b/>
          <w:sz w:val="28"/>
          <w:szCs w:val="28"/>
          <w:lang w:val="ky-KG"/>
        </w:rPr>
        <w:t>Жөнгө салуучулук таасирине талдоо жүргүзүү жөнүндө маалымат</w:t>
      </w:r>
    </w:p>
    <w:p w:rsidR="007D0B89" w:rsidRPr="007D0B89" w:rsidRDefault="007D0B89" w:rsidP="007D0B89">
      <w:pPr>
        <w:jc w:val="both"/>
        <w:rPr>
          <w:szCs w:val="28"/>
          <w:lang w:val="ky-KG"/>
        </w:rPr>
      </w:pPr>
      <w:r w:rsidRPr="007D0B89">
        <w:rPr>
          <w:spacing w:val="-10"/>
          <w:szCs w:val="28"/>
          <w:lang w:val="ky-KG"/>
        </w:rPr>
        <w:t>Кыргыз Республикасынын Өкмөтүнүн сунушталган токтом долбоору</w:t>
      </w:r>
      <w:r w:rsidRPr="007D0B89">
        <w:rPr>
          <w:szCs w:val="28"/>
          <w:lang w:val="ky-KG"/>
        </w:rPr>
        <w:t>на</w:t>
      </w:r>
      <w:r w:rsidRPr="007D0B89">
        <w:rPr>
          <w:b/>
          <w:szCs w:val="28"/>
          <w:lang w:val="ky-KG"/>
        </w:rPr>
        <w:t xml:space="preserve"> </w:t>
      </w:r>
      <w:r w:rsidRPr="007D0B89">
        <w:rPr>
          <w:szCs w:val="28"/>
          <w:lang w:val="ky-KG"/>
        </w:rPr>
        <w:t>жөнгө салуучулук таасирине талдоо жүргүзүлд</w:t>
      </w:r>
      <w:r w:rsidRPr="007D0B89">
        <w:rPr>
          <w:spacing w:val="-10"/>
          <w:szCs w:val="28"/>
          <w:lang w:val="ky-KG"/>
        </w:rPr>
        <w:t>ү, анткени ишкердиктин иштерин жөнгө салууга багытталган.</w:t>
      </w:r>
    </w:p>
    <w:p w:rsidR="007D0B89" w:rsidRPr="007D0B89" w:rsidRDefault="007D0B89" w:rsidP="007D0B89">
      <w:pPr>
        <w:ind w:firstLine="708"/>
        <w:jc w:val="both"/>
        <w:rPr>
          <w:color w:val="000000"/>
          <w:szCs w:val="28"/>
          <w:lang w:val="ky-KG"/>
        </w:rPr>
      </w:pPr>
    </w:p>
    <w:p w:rsidR="007D0B89" w:rsidRPr="007D0B89" w:rsidRDefault="007D0B89" w:rsidP="007D0B89">
      <w:pPr>
        <w:jc w:val="both"/>
        <w:rPr>
          <w:b/>
          <w:iCs/>
          <w:spacing w:val="-10"/>
          <w:szCs w:val="28"/>
          <w:lang w:val="ky-KG"/>
        </w:rPr>
      </w:pPr>
    </w:p>
    <w:p w:rsidR="007D0B89" w:rsidRPr="007D0B89" w:rsidRDefault="007D0B89" w:rsidP="007D0B89">
      <w:pPr>
        <w:jc w:val="both"/>
        <w:rPr>
          <w:b/>
          <w:iCs/>
          <w:spacing w:val="-10"/>
          <w:szCs w:val="28"/>
          <w:lang w:val="ky-KG"/>
        </w:rPr>
      </w:pPr>
    </w:p>
    <w:p w:rsidR="007D0B89" w:rsidRPr="007D0B89" w:rsidRDefault="007D0B89" w:rsidP="007D0B89">
      <w:pPr>
        <w:jc w:val="both"/>
        <w:rPr>
          <w:b/>
          <w:iCs/>
          <w:spacing w:val="-10"/>
          <w:szCs w:val="28"/>
        </w:rPr>
      </w:pPr>
      <w:r w:rsidRPr="007D0B89">
        <w:rPr>
          <w:b/>
          <w:iCs/>
          <w:spacing w:val="-10"/>
          <w:szCs w:val="28"/>
        </w:rPr>
        <w:t>Министр</w:t>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r>
      <w:r w:rsidRPr="007D0B89">
        <w:rPr>
          <w:b/>
          <w:iCs/>
          <w:spacing w:val="-10"/>
          <w:szCs w:val="28"/>
        </w:rPr>
        <w:tab/>
        <w:t>К.С. Чолпонбаев</w:t>
      </w:r>
    </w:p>
    <w:p w:rsidR="007D0B89" w:rsidRPr="007D0B89" w:rsidRDefault="007D0B89" w:rsidP="007D0B89">
      <w:pPr>
        <w:jc w:val="both"/>
        <w:rPr>
          <w:szCs w:val="28"/>
        </w:rPr>
      </w:pPr>
    </w:p>
    <w:p w:rsidR="00DA2002" w:rsidRPr="007D0B89" w:rsidRDefault="00DA2002" w:rsidP="007D0B89">
      <w:pPr>
        <w:spacing w:line="276" w:lineRule="auto"/>
        <w:jc w:val="both"/>
        <w:rPr>
          <w:b/>
          <w:spacing w:val="-10"/>
          <w:szCs w:val="28"/>
        </w:rPr>
      </w:pPr>
    </w:p>
    <w:sectPr w:rsidR="00DA2002" w:rsidRPr="007D0B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F6A11"/>
    <w:multiLevelType w:val="hybridMultilevel"/>
    <w:tmpl w:val="D0608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96823F0"/>
    <w:multiLevelType w:val="hybridMultilevel"/>
    <w:tmpl w:val="004CBBE6"/>
    <w:lvl w:ilvl="0" w:tplc="D50CB7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FE473E7"/>
    <w:multiLevelType w:val="hybridMultilevel"/>
    <w:tmpl w:val="BA500EB0"/>
    <w:lvl w:ilvl="0" w:tplc="E3967D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741811FF"/>
    <w:multiLevelType w:val="hybridMultilevel"/>
    <w:tmpl w:val="D8D60756"/>
    <w:lvl w:ilvl="0" w:tplc="D3AA99A4">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002"/>
    <w:rsid w:val="00110CC3"/>
    <w:rsid w:val="00233F6A"/>
    <w:rsid w:val="00492F9F"/>
    <w:rsid w:val="004C7669"/>
    <w:rsid w:val="0050250C"/>
    <w:rsid w:val="005470DE"/>
    <w:rsid w:val="006D0CB3"/>
    <w:rsid w:val="007C47AB"/>
    <w:rsid w:val="007D0B89"/>
    <w:rsid w:val="008A1CCD"/>
    <w:rsid w:val="00930A95"/>
    <w:rsid w:val="009C7DC3"/>
    <w:rsid w:val="00A841B5"/>
    <w:rsid w:val="00B61321"/>
    <w:rsid w:val="00C30CAC"/>
    <w:rsid w:val="00C50F5D"/>
    <w:rsid w:val="00C803E2"/>
    <w:rsid w:val="00DA2002"/>
    <w:rsid w:val="00DE0256"/>
    <w:rsid w:val="00E02356"/>
    <w:rsid w:val="00E34C7B"/>
    <w:rsid w:val="00F477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0CD29"/>
  <w15:chartTrackingRefBased/>
  <w15:docId w15:val="{CD0075EF-D0FF-4332-96A6-04EAC469E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00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DA2002"/>
    <w:rPr>
      <w:color w:val="0000FF"/>
      <w:u w:val="single"/>
    </w:rPr>
  </w:style>
  <w:style w:type="paragraph" w:customStyle="1" w:styleId="tkNazvanie">
    <w:name w:val="_Название (tkNazvanie)"/>
    <w:basedOn w:val="a"/>
    <w:rsid w:val="00DA2002"/>
    <w:pPr>
      <w:spacing w:before="400" w:after="400" w:line="276" w:lineRule="auto"/>
      <w:ind w:left="1134" w:right="1134"/>
      <w:jc w:val="center"/>
    </w:pPr>
    <w:rPr>
      <w:rFonts w:ascii="Arial" w:hAnsi="Arial" w:cs="Arial"/>
      <w:b/>
      <w:bCs/>
      <w:sz w:val="24"/>
      <w:szCs w:val="24"/>
    </w:rPr>
  </w:style>
  <w:style w:type="paragraph" w:customStyle="1" w:styleId="tkForma">
    <w:name w:val="_Форма (tkForma)"/>
    <w:basedOn w:val="a"/>
    <w:rsid w:val="00DA2002"/>
    <w:pPr>
      <w:spacing w:after="200" w:line="276" w:lineRule="auto"/>
      <w:ind w:left="1134" w:right="1134"/>
      <w:jc w:val="center"/>
    </w:pPr>
    <w:rPr>
      <w:rFonts w:ascii="Arial" w:hAnsi="Arial" w:cs="Arial"/>
      <w:b/>
      <w:bCs/>
      <w:caps/>
      <w:sz w:val="24"/>
      <w:szCs w:val="24"/>
    </w:rPr>
  </w:style>
  <w:style w:type="paragraph" w:styleId="a4">
    <w:name w:val="List Paragraph"/>
    <w:basedOn w:val="a"/>
    <w:uiPriority w:val="34"/>
    <w:qFormat/>
    <w:rsid w:val="00DA2002"/>
    <w:pPr>
      <w:ind w:left="720"/>
      <w:contextualSpacing/>
    </w:pPr>
    <w:rPr>
      <w:rFonts w:eastAsia="Calibri"/>
      <w:sz w:val="24"/>
      <w:szCs w:val="24"/>
      <w:lang w:eastAsia="en-US"/>
    </w:rPr>
  </w:style>
  <w:style w:type="character" w:customStyle="1" w:styleId="2">
    <w:name w:val="Основной текст (2)_"/>
    <w:link w:val="20"/>
    <w:rsid w:val="00DA2002"/>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DA2002"/>
    <w:pPr>
      <w:widowControl w:val="0"/>
      <w:shd w:val="clear" w:color="auto" w:fill="FFFFFF"/>
      <w:spacing w:before="660" w:line="370" w:lineRule="exact"/>
      <w:jc w:val="both"/>
    </w:pPr>
    <w:rPr>
      <w:rFonts w:cstheme="minorBidi"/>
      <w:szCs w:val="28"/>
      <w:lang w:eastAsia="en-US"/>
    </w:rPr>
  </w:style>
  <w:style w:type="paragraph" w:customStyle="1" w:styleId="tkTekst">
    <w:name w:val="_Текст обычный (tkTekst)"/>
    <w:basedOn w:val="a"/>
    <w:rsid w:val="00DA2002"/>
    <w:pPr>
      <w:spacing w:after="60" w:line="276" w:lineRule="auto"/>
      <w:ind w:firstLine="567"/>
      <w:jc w:val="both"/>
    </w:pPr>
    <w:rPr>
      <w:rFonts w:ascii="Arial" w:hAnsi="Arial" w:cs="Arial"/>
      <w:sz w:val="20"/>
    </w:rPr>
  </w:style>
  <w:style w:type="paragraph" w:customStyle="1" w:styleId="tkPodpis">
    <w:name w:val="_Подпись (tkPodpis)"/>
    <w:basedOn w:val="a"/>
    <w:rsid w:val="00DA2002"/>
    <w:pPr>
      <w:spacing w:after="60" w:line="276" w:lineRule="auto"/>
    </w:pPr>
    <w:rPr>
      <w:rFonts w:ascii="Arial" w:hAnsi="Arial" w:cs="Arial"/>
      <w:b/>
      <w:bCs/>
      <w:sz w:val="20"/>
    </w:rPr>
  </w:style>
  <w:style w:type="character" w:styleId="a5">
    <w:name w:val="FollowedHyperlink"/>
    <w:uiPriority w:val="99"/>
    <w:semiHidden/>
    <w:unhideWhenUsed/>
    <w:rsid w:val="00930A95"/>
    <w:rPr>
      <w:color w:val="800080"/>
      <w:u w:val="single"/>
    </w:rPr>
  </w:style>
  <w:style w:type="paragraph" w:customStyle="1" w:styleId="msonormal0">
    <w:name w:val="msonormal"/>
    <w:basedOn w:val="a"/>
    <w:rsid w:val="00930A95"/>
    <w:pPr>
      <w:spacing w:before="100" w:beforeAutospacing="1" w:after="100" w:afterAutospacing="1"/>
    </w:pPr>
    <w:rPr>
      <w:sz w:val="24"/>
      <w:szCs w:val="24"/>
    </w:rPr>
  </w:style>
  <w:style w:type="paragraph" w:customStyle="1" w:styleId="tkRedakcijaSpisok">
    <w:name w:val="_В редакции список (tkRedakcijaSpisok)"/>
    <w:basedOn w:val="a"/>
    <w:rsid w:val="00930A95"/>
    <w:pPr>
      <w:spacing w:after="200" w:line="276" w:lineRule="auto"/>
      <w:ind w:left="1134" w:right="1134"/>
      <w:jc w:val="center"/>
    </w:pPr>
    <w:rPr>
      <w:rFonts w:ascii="Arial" w:hAnsi="Arial" w:cs="Arial"/>
      <w:i/>
      <w:iCs/>
      <w:sz w:val="20"/>
    </w:rPr>
  </w:style>
  <w:style w:type="paragraph" w:customStyle="1" w:styleId="tkRedakcijaTekst">
    <w:name w:val="_В редакции текст (tkRedakcijaTekst)"/>
    <w:basedOn w:val="a"/>
    <w:rsid w:val="00930A95"/>
    <w:pPr>
      <w:spacing w:after="60" w:line="276" w:lineRule="auto"/>
      <w:ind w:firstLine="567"/>
      <w:jc w:val="both"/>
    </w:pPr>
    <w:rPr>
      <w:rFonts w:ascii="Arial" w:hAnsi="Arial" w:cs="Arial"/>
      <w:i/>
      <w:iCs/>
      <w:sz w:val="20"/>
    </w:rPr>
  </w:style>
  <w:style w:type="paragraph" w:customStyle="1" w:styleId="tkGrif">
    <w:name w:val="_Гриф (tkGrif)"/>
    <w:basedOn w:val="a"/>
    <w:rsid w:val="00930A95"/>
    <w:pPr>
      <w:spacing w:after="60" w:line="276" w:lineRule="auto"/>
      <w:jc w:val="center"/>
    </w:pPr>
    <w:rPr>
      <w:rFonts w:ascii="Arial" w:hAnsi="Arial" w:cs="Arial"/>
      <w:sz w:val="20"/>
    </w:rPr>
  </w:style>
  <w:style w:type="paragraph" w:customStyle="1" w:styleId="tkZagolovok3">
    <w:name w:val="_Заголовок Глава (tkZagolovok3)"/>
    <w:basedOn w:val="a"/>
    <w:rsid w:val="00930A95"/>
    <w:pPr>
      <w:spacing w:before="200" w:after="200" w:line="276" w:lineRule="auto"/>
      <w:ind w:left="1134" w:right="1134"/>
      <w:jc w:val="center"/>
    </w:pPr>
    <w:rPr>
      <w:rFonts w:ascii="Arial" w:hAnsi="Arial" w:cs="Arial"/>
      <w:b/>
      <w:bCs/>
      <w:sz w:val="24"/>
      <w:szCs w:val="24"/>
    </w:rPr>
  </w:style>
  <w:style w:type="paragraph" w:customStyle="1" w:styleId="tkZagolovok4">
    <w:name w:val="_Заголовок Параграф (tkZagolovok4)"/>
    <w:basedOn w:val="a"/>
    <w:rsid w:val="00930A95"/>
    <w:pPr>
      <w:spacing w:before="200" w:after="200" w:line="276" w:lineRule="auto"/>
      <w:ind w:left="1134" w:right="1134"/>
      <w:jc w:val="center"/>
    </w:pPr>
    <w:rPr>
      <w:rFonts w:ascii="Arial" w:hAnsi="Arial" w:cs="Arial"/>
      <w:b/>
      <w:bCs/>
      <w:sz w:val="24"/>
      <w:szCs w:val="24"/>
    </w:rPr>
  </w:style>
  <w:style w:type="paragraph" w:customStyle="1" w:styleId="tkZagolovok2">
    <w:name w:val="_Заголовок Раздел (tkZagolovok2)"/>
    <w:basedOn w:val="a"/>
    <w:rsid w:val="00930A95"/>
    <w:pPr>
      <w:spacing w:before="200" w:after="200" w:line="276" w:lineRule="auto"/>
      <w:ind w:left="1134" w:right="1134"/>
      <w:jc w:val="center"/>
    </w:pPr>
    <w:rPr>
      <w:rFonts w:ascii="Arial" w:hAnsi="Arial" w:cs="Arial"/>
      <w:b/>
      <w:bCs/>
      <w:sz w:val="24"/>
      <w:szCs w:val="24"/>
    </w:rPr>
  </w:style>
  <w:style w:type="paragraph" w:customStyle="1" w:styleId="tkZagolovok5">
    <w:name w:val="_Заголовок Статья (tkZagolovok5)"/>
    <w:basedOn w:val="a"/>
    <w:rsid w:val="00930A95"/>
    <w:pPr>
      <w:spacing w:before="200" w:after="60" w:line="276" w:lineRule="auto"/>
      <w:ind w:firstLine="567"/>
    </w:pPr>
    <w:rPr>
      <w:rFonts w:ascii="Arial" w:hAnsi="Arial" w:cs="Arial"/>
      <w:b/>
      <w:bCs/>
      <w:sz w:val="20"/>
    </w:rPr>
  </w:style>
  <w:style w:type="paragraph" w:customStyle="1" w:styleId="tkZagolovok1">
    <w:name w:val="_Заголовок Часть (tkZagolovok1)"/>
    <w:basedOn w:val="a"/>
    <w:rsid w:val="00930A95"/>
    <w:pPr>
      <w:spacing w:before="200" w:after="200" w:line="276" w:lineRule="auto"/>
      <w:ind w:left="1134" w:right="1134"/>
      <w:jc w:val="center"/>
    </w:pPr>
    <w:rPr>
      <w:rFonts w:ascii="Arial" w:hAnsi="Arial" w:cs="Arial"/>
      <w:b/>
      <w:bCs/>
      <w:sz w:val="24"/>
      <w:szCs w:val="24"/>
    </w:rPr>
  </w:style>
  <w:style w:type="paragraph" w:customStyle="1" w:styleId="tkKomentarij">
    <w:name w:val="_Комментарий (tkKomentarij)"/>
    <w:basedOn w:val="a"/>
    <w:rsid w:val="00930A95"/>
    <w:pPr>
      <w:spacing w:after="60" w:line="276" w:lineRule="auto"/>
      <w:ind w:firstLine="567"/>
      <w:jc w:val="both"/>
    </w:pPr>
    <w:rPr>
      <w:rFonts w:ascii="Arial" w:hAnsi="Arial" w:cs="Arial"/>
      <w:i/>
      <w:iCs/>
      <w:color w:val="006600"/>
      <w:sz w:val="20"/>
    </w:rPr>
  </w:style>
  <w:style w:type="paragraph" w:customStyle="1" w:styleId="tkRekvizit">
    <w:name w:val="_Реквизит (tkRekvizit)"/>
    <w:basedOn w:val="a"/>
    <w:rsid w:val="00930A95"/>
    <w:pPr>
      <w:spacing w:before="200" w:after="200" w:line="276" w:lineRule="auto"/>
      <w:jc w:val="center"/>
    </w:pPr>
    <w:rPr>
      <w:rFonts w:ascii="Arial" w:hAnsi="Arial" w:cs="Arial"/>
      <w:i/>
      <w:iCs/>
      <w:sz w:val="20"/>
    </w:rPr>
  </w:style>
  <w:style w:type="paragraph" w:customStyle="1" w:styleId="tsSoderzhanie3">
    <w:name w:val="__Структура Глава (tsSoderzhanie3)"/>
    <w:basedOn w:val="a"/>
    <w:rsid w:val="00930A95"/>
    <w:pPr>
      <w:shd w:val="clear" w:color="auto" w:fill="D9D9D9"/>
      <w:spacing w:after="200" w:line="276" w:lineRule="auto"/>
    </w:pPr>
    <w:rPr>
      <w:rFonts w:ascii="Arial" w:hAnsi="Arial" w:cs="Arial"/>
      <w:vanish/>
      <w:sz w:val="24"/>
      <w:szCs w:val="24"/>
    </w:rPr>
  </w:style>
  <w:style w:type="paragraph" w:customStyle="1" w:styleId="tsSoderzhanie4">
    <w:name w:val="__Структура Параграф (tsSoderzhanie4)"/>
    <w:basedOn w:val="a"/>
    <w:rsid w:val="00930A95"/>
    <w:pPr>
      <w:shd w:val="clear" w:color="auto" w:fill="D9D9D9"/>
      <w:spacing w:after="200" w:line="276" w:lineRule="auto"/>
    </w:pPr>
    <w:rPr>
      <w:rFonts w:ascii="Arial" w:hAnsi="Arial" w:cs="Arial"/>
      <w:vanish/>
      <w:sz w:val="24"/>
      <w:szCs w:val="24"/>
    </w:rPr>
  </w:style>
  <w:style w:type="paragraph" w:customStyle="1" w:styleId="tsSoderzhanie2">
    <w:name w:val="__Структура Раздел (tsSoderzhanie2)"/>
    <w:basedOn w:val="a"/>
    <w:rsid w:val="00930A95"/>
    <w:pPr>
      <w:shd w:val="clear" w:color="auto" w:fill="D9D9D9"/>
      <w:spacing w:after="200" w:line="276" w:lineRule="auto"/>
    </w:pPr>
    <w:rPr>
      <w:rFonts w:ascii="Arial" w:hAnsi="Arial" w:cs="Arial"/>
      <w:vanish/>
      <w:sz w:val="24"/>
      <w:szCs w:val="24"/>
    </w:rPr>
  </w:style>
  <w:style w:type="paragraph" w:customStyle="1" w:styleId="tsSoderzhanie5">
    <w:name w:val="__Структура Статья (tsSoderzhanie5)"/>
    <w:basedOn w:val="a"/>
    <w:rsid w:val="00930A95"/>
    <w:pPr>
      <w:shd w:val="clear" w:color="auto" w:fill="D9D9D9"/>
      <w:spacing w:after="200" w:line="276" w:lineRule="auto"/>
    </w:pPr>
    <w:rPr>
      <w:rFonts w:ascii="Arial" w:hAnsi="Arial" w:cs="Arial"/>
      <w:vanish/>
      <w:sz w:val="24"/>
      <w:szCs w:val="24"/>
    </w:rPr>
  </w:style>
  <w:style w:type="paragraph" w:customStyle="1" w:styleId="tsSoderzhanie1">
    <w:name w:val="__Структура Часть (tsSoderzhanie1)"/>
    <w:basedOn w:val="a"/>
    <w:rsid w:val="00930A95"/>
    <w:pPr>
      <w:shd w:val="clear" w:color="auto" w:fill="D9D9D9"/>
      <w:spacing w:after="200" w:line="276" w:lineRule="auto"/>
    </w:pPr>
    <w:rPr>
      <w:rFonts w:ascii="Arial" w:hAnsi="Arial" w:cs="Arial"/>
      <w:vanish/>
      <w:sz w:val="24"/>
      <w:szCs w:val="24"/>
    </w:rPr>
  </w:style>
  <w:style w:type="paragraph" w:customStyle="1" w:styleId="tkTablica">
    <w:name w:val="_Текст таблицы (tkTablica)"/>
    <w:basedOn w:val="a"/>
    <w:rsid w:val="00930A95"/>
    <w:pPr>
      <w:spacing w:after="60" w:line="276" w:lineRule="auto"/>
    </w:pPr>
    <w:rPr>
      <w:rFonts w:ascii="Arial" w:hAnsi="Arial" w:cs="Arial"/>
      <w:sz w:val="20"/>
    </w:rPr>
  </w:style>
  <w:style w:type="paragraph" w:customStyle="1" w:styleId="msopapdefault">
    <w:name w:val="msopapdefault"/>
    <w:basedOn w:val="a"/>
    <w:rsid w:val="00930A95"/>
    <w:pPr>
      <w:spacing w:before="100" w:beforeAutospacing="1" w:after="200" w:line="276" w:lineRule="auto"/>
    </w:pPr>
    <w:rPr>
      <w:sz w:val="24"/>
      <w:szCs w:val="24"/>
    </w:rPr>
  </w:style>
  <w:style w:type="paragraph" w:customStyle="1" w:styleId="msochpdefault">
    <w:name w:val="msochpdefault"/>
    <w:basedOn w:val="a"/>
    <w:rsid w:val="00930A95"/>
    <w:pPr>
      <w:spacing w:before="100" w:beforeAutospacing="1" w:after="100" w:afterAutospacing="1"/>
    </w:pPr>
    <w:rPr>
      <w:sz w:val="20"/>
    </w:rPr>
  </w:style>
  <w:style w:type="paragraph" w:styleId="a6">
    <w:name w:val="header"/>
    <w:basedOn w:val="a"/>
    <w:link w:val="a7"/>
    <w:uiPriority w:val="99"/>
    <w:unhideWhenUsed/>
    <w:rsid w:val="00930A95"/>
    <w:pPr>
      <w:tabs>
        <w:tab w:val="center" w:pos="4677"/>
        <w:tab w:val="right" w:pos="9355"/>
      </w:tabs>
    </w:pPr>
    <w:rPr>
      <w:rFonts w:ascii="Calibri" w:eastAsia="Calibri" w:hAnsi="Calibri"/>
      <w:sz w:val="22"/>
      <w:szCs w:val="22"/>
      <w:lang w:eastAsia="en-US"/>
    </w:rPr>
  </w:style>
  <w:style w:type="character" w:customStyle="1" w:styleId="a7">
    <w:name w:val="Верхний колонтитул Знак"/>
    <w:basedOn w:val="a0"/>
    <w:link w:val="a6"/>
    <w:uiPriority w:val="99"/>
    <w:rsid w:val="00930A95"/>
    <w:rPr>
      <w:rFonts w:ascii="Calibri" w:eastAsia="Calibri" w:hAnsi="Calibri" w:cs="Times New Roman"/>
    </w:rPr>
  </w:style>
  <w:style w:type="paragraph" w:styleId="a8">
    <w:name w:val="footer"/>
    <w:basedOn w:val="a"/>
    <w:link w:val="a9"/>
    <w:uiPriority w:val="99"/>
    <w:unhideWhenUsed/>
    <w:rsid w:val="00930A95"/>
    <w:pPr>
      <w:tabs>
        <w:tab w:val="center" w:pos="4677"/>
        <w:tab w:val="right" w:pos="9355"/>
      </w:tabs>
    </w:pPr>
    <w:rPr>
      <w:rFonts w:ascii="Calibri" w:eastAsia="Calibri" w:hAnsi="Calibri"/>
      <w:sz w:val="22"/>
      <w:szCs w:val="22"/>
      <w:lang w:eastAsia="en-US"/>
    </w:rPr>
  </w:style>
  <w:style w:type="character" w:customStyle="1" w:styleId="a9">
    <w:name w:val="Нижний колонтитул Знак"/>
    <w:basedOn w:val="a0"/>
    <w:link w:val="a8"/>
    <w:uiPriority w:val="99"/>
    <w:rsid w:val="00930A95"/>
    <w:rPr>
      <w:rFonts w:ascii="Calibri" w:eastAsia="Calibri" w:hAnsi="Calibri" w:cs="Times New Roman"/>
    </w:rPr>
  </w:style>
  <w:style w:type="paragraph" w:styleId="aa">
    <w:name w:val="Normal (Web)"/>
    <w:basedOn w:val="a"/>
    <w:uiPriority w:val="99"/>
    <w:semiHidden/>
    <w:unhideWhenUsed/>
    <w:rsid w:val="00930A95"/>
    <w:pPr>
      <w:spacing w:before="100" w:beforeAutospacing="1" w:after="100" w:afterAutospacing="1"/>
    </w:pPr>
    <w:rPr>
      <w:sz w:val="24"/>
      <w:szCs w:val="24"/>
    </w:rPr>
  </w:style>
  <w:style w:type="character" w:styleId="ab">
    <w:name w:val="annotation reference"/>
    <w:uiPriority w:val="99"/>
    <w:semiHidden/>
    <w:unhideWhenUsed/>
    <w:rsid w:val="00930A95"/>
    <w:rPr>
      <w:sz w:val="16"/>
      <w:szCs w:val="16"/>
    </w:rPr>
  </w:style>
  <w:style w:type="paragraph" w:styleId="ac">
    <w:name w:val="annotation text"/>
    <w:basedOn w:val="a"/>
    <w:link w:val="ad"/>
    <w:uiPriority w:val="99"/>
    <w:semiHidden/>
    <w:unhideWhenUsed/>
    <w:rsid w:val="00930A95"/>
    <w:pPr>
      <w:spacing w:after="160" w:line="259" w:lineRule="auto"/>
    </w:pPr>
    <w:rPr>
      <w:rFonts w:ascii="Calibri" w:eastAsia="Calibri" w:hAnsi="Calibri"/>
      <w:sz w:val="20"/>
      <w:lang w:eastAsia="en-US"/>
    </w:rPr>
  </w:style>
  <w:style w:type="character" w:customStyle="1" w:styleId="ad">
    <w:name w:val="Текст примечания Знак"/>
    <w:basedOn w:val="a0"/>
    <w:link w:val="ac"/>
    <w:uiPriority w:val="99"/>
    <w:semiHidden/>
    <w:rsid w:val="00930A95"/>
    <w:rPr>
      <w:rFonts w:ascii="Calibri" w:eastAsia="Calibri" w:hAnsi="Calibri" w:cs="Times New Roman"/>
      <w:sz w:val="20"/>
      <w:szCs w:val="20"/>
    </w:rPr>
  </w:style>
  <w:style w:type="paragraph" w:styleId="ae">
    <w:name w:val="annotation subject"/>
    <w:basedOn w:val="ac"/>
    <w:next w:val="ac"/>
    <w:link w:val="af"/>
    <w:uiPriority w:val="99"/>
    <w:semiHidden/>
    <w:unhideWhenUsed/>
    <w:rsid w:val="00930A95"/>
    <w:rPr>
      <w:b/>
      <w:bCs/>
    </w:rPr>
  </w:style>
  <w:style w:type="character" w:customStyle="1" w:styleId="af">
    <w:name w:val="Тема примечания Знак"/>
    <w:basedOn w:val="ad"/>
    <w:link w:val="ae"/>
    <w:uiPriority w:val="99"/>
    <w:semiHidden/>
    <w:rsid w:val="00930A95"/>
    <w:rPr>
      <w:rFonts w:ascii="Calibri" w:eastAsia="Calibri" w:hAnsi="Calibri" w:cs="Times New Roman"/>
      <w:b/>
      <w:bCs/>
      <w:sz w:val="20"/>
      <w:szCs w:val="20"/>
    </w:rPr>
  </w:style>
  <w:style w:type="paragraph" w:styleId="af0">
    <w:name w:val="Balloon Text"/>
    <w:basedOn w:val="a"/>
    <w:link w:val="af1"/>
    <w:uiPriority w:val="99"/>
    <w:semiHidden/>
    <w:unhideWhenUsed/>
    <w:rsid w:val="00930A95"/>
    <w:rPr>
      <w:rFonts w:ascii="Segoe UI" w:eastAsia="Calibri" w:hAnsi="Segoe UI" w:cs="Segoe UI"/>
      <w:sz w:val="18"/>
      <w:szCs w:val="18"/>
      <w:lang w:eastAsia="en-US"/>
    </w:rPr>
  </w:style>
  <w:style w:type="character" w:customStyle="1" w:styleId="af1">
    <w:name w:val="Текст выноски Знак"/>
    <w:basedOn w:val="a0"/>
    <w:link w:val="af0"/>
    <w:uiPriority w:val="99"/>
    <w:semiHidden/>
    <w:rsid w:val="00930A95"/>
    <w:rPr>
      <w:rFonts w:ascii="Segoe UI" w:eastAsia="Calibri" w:hAnsi="Segoe UI" w:cs="Segoe UI"/>
      <w:sz w:val="18"/>
      <w:szCs w:val="18"/>
    </w:rPr>
  </w:style>
  <w:style w:type="table" w:styleId="af2">
    <w:name w:val="Table Grid"/>
    <w:basedOn w:val="a1"/>
    <w:uiPriority w:val="39"/>
    <w:rsid w:val="00110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itle"/>
    <w:basedOn w:val="a"/>
    <w:next w:val="a"/>
    <w:link w:val="af4"/>
    <w:uiPriority w:val="10"/>
    <w:qFormat/>
    <w:rsid w:val="00C50F5D"/>
    <w:pPr>
      <w:spacing w:before="200" w:after="200" w:line="288" w:lineRule="auto"/>
      <w:contextualSpacing/>
      <w:jc w:val="center"/>
    </w:pPr>
    <w:rPr>
      <w:rFonts w:eastAsiaTheme="majorEastAsia" w:cstheme="majorBidi"/>
      <w:b/>
      <w:spacing w:val="-10"/>
      <w:kern w:val="28"/>
      <w:sz w:val="30"/>
      <w:szCs w:val="56"/>
      <w:lang w:eastAsia="en-US"/>
    </w:rPr>
  </w:style>
  <w:style w:type="character" w:customStyle="1" w:styleId="af4">
    <w:name w:val="Заголовок Знак"/>
    <w:basedOn w:val="a0"/>
    <w:link w:val="af3"/>
    <w:uiPriority w:val="10"/>
    <w:rsid w:val="00C50F5D"/>
    <w:rPr>
      <w:rFonts w:ascii="Times New Roman" w:eastAsiaTheme="majorEastAsia" w:hAnsi="Times New Roman" w:cstheme="majorBidi"/>
      <w:b/>
      <w:spacing w:val="-10"/>
      <w:kern w:val="28"/>
      <w:sz w:val="30"/>
      <w:szCs w:val="56"/>
    </w:rPr>
  </w:style>
  <w:style w:type="paragraph" w:styleId="af5">
    <w:name w:val="Subtitle"/>
    <w:basedOn w:val="a"/>
    <w:next w:val="a"/>
    <w:link w:val="af6"/>
    <w:uiPriority w:val="11"/>
    <w:qFormat/>
    <w:rsid w:val="00C50F5D"/>
    <w:pPr>
      <w:numPr>
        <w:ilvl w:val="1"/>
      </w:numPr>
      <w:spacing w:before="200" w:after="120" w:line="276" w:lineRule="auto"/>
      <w:ind w:firstLine="709"/>
      <w:jc w:val="both"/>
    </w:pPr>
    <w:rPr>
      <w:rFonts w:eastAsiaTheme="minorEastAsia" w:cstheme="minorBidi"/>
      <w:b/>
      <w:color w:val="000000" w:themeColor="text1"/>
      <w:spacing w:val="15"/>
      <w:szCs w:val="22"/>
      <w:lang w:eastAsia="en-US"/>
    </w:rPr>
  </w:style>
  <w:style w:type="character" w:customStyle="1" w:styleId="af6">
    <w:name w:val="Подзаголовок Знак"/>
    <w:basedOn w:val="a0"/>
    <w:link w:val="af5"/>
    <w:uiPriority w:val="11"/>
    <w:rsid w:val="00C50F5D"/>
    <w:rPr>
      <w:rFonts w:ascii="Times New Roman" w:eastAsiaTheme="minorEastAsia" w:hAnsi="Times New Roman"/>
      <w:b/>
      <w:color w:val="000000" w:themeColor="text1"/>
      <w:spacing w:val="15"/>
      <w:sz w:val="28"/>
    </w:rPr>
  </w:style>
  <w:style w:type="paragraph" w:styleId="af7">
    <w:name w:val="Message Header"/>
    <w:basedOn w:val="a"/>
    <w:link w:val="af8"/>
    <w:uiPriority w:val="99"/>
    <w:unhideWhenUsed/>
    <w:rsid w:val="005470DE"/>
    <w:pPr>
      <w:spacing w:before="100" w:beforeAutospacing="1" w:after="100" w:afterAutospacing="1"/>
    </w:pPr>
    <w:rPr>
      <w:sz w:val="24"/>
      <w:szCs w:val="24"/>
    </w:rPr>
  </w:style>
  <w:style w:type="character" w:customStyle="1" w:styleId="af8">
    <w:name w:val="Шапка Знак"/>
    <w:basedOn w:val="a0"/>
    <w:link w:val="af7"/>
    <w:uiPriority w:val="99"/>
    <w:rsid w:val="005470DE"/>
    <w:rPr>
      <w:rFonts w:ascii="Times New Roman" w:eastAsia="Times New Roman" w:hAnsi="Times New Roman" w:cs="Times New Roman"/>
      <w:sz w:val="24"/>
      <w:szCs w:val="24"/>
      <w:lang w:eastAsia="ru-RU"/>
    </w:rPr>
  </w:style>
  <w:style w:type="table" w:customStyle="1" w:styleId="1">
    <w:name w:val="Сетка таблицы1"/>
    <w:basedOn w:val="a1"/>
    <w:next w:val="af2"/>
    <w:uiPriority w:val="39"/>
    <w:rsid w:val="005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58332" TargetMode="Externa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6801</Words>
  <Characters>38770</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cp:lastPrinted>2020-03-20T14:48:00Z</cp:lastPrinted>
  <dcterms:created xsi:type="dcterms:W3CDTF">2020-03-23T06:45:00Z</dcterms:created>
  <dcterms:modified xsi:type="dcterms:W3CDTF">2020-03-23T06:45:00Z</dcterms:modified>
</cp:coreProperties>
</file>